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A8" w:rsidRPr="001D05FC" w:rsidRDefault="00514DA8" w:rsidP="00514DA8">
      <w:pPr>
        <w:rPr>
          <w:b/>
          <w:sz w:val="22"/>
          <w:szCs w:val="22"/>
          <w:u w:val="single"/>
        </w:rPr>
      </w:pPr>
      <w:r w:rsidRPr="001D05FC">
        <w:rPr>
          <w:b/>
          <w:sz w:val="22"/>
          <w:szCs w:val="22"/>
          <w:u w:val="single"/>
        </w:rPr>
        <w:t>Придбання пакетів мережевого програмного забезпечення</w:t>
      </w:r>
    </w:p>
    <w:p w:rsidR="00514DA8" w:rsidRPr="001D05FC" w:rsidRDefault="00514DA8" w:rsidP="00514DA8">
      <w:pPr>
        <w:spacing w:line="240" w:lineRule="atLeast"/>
        <w:rPr>
          <w:rFonts w:ascii="Arial" w:eastAsia="Times New Roman" w:hAnsi="Arial" w:cs="Arial"/>
          <w:color w:val="6D6D6D"/>
          <w:sz w:val="22"/>
          <w:szCs w:val="22"/>
          <w:lang w:eastAsia="uk-UA"/>
        </w:rPr>
      </w:pPr>
      <w:r w:rsidRPr="001D05FC">
        <w:rPr>
          <w:sz w:val="22"/>
          <w:szCs w:val="22"/>
        </w:rPr>
        <w:t xml:space="preserve">Закупівля зареєстрована за ідентифікатором:     </w:t>
      </w:r>
      <w:hyperlink r:id="rId5" w:tgtFrame="_blank" w:tooltip="Оголошення на порталі Уповноваженого органу" w:history="1">
        <w:r w:rsidRPr="001D05FC">
          <w:rPr>
            <w:rFonts w:ascii="Arial" w:eastAsia="Times New Roman" w:hAnsi="Arial" w:cs="Arial"/>
            <w:color w:val="000000"/>
            <w:sz w:val="22"/>
            <w:szCs w:val="22"/>
            <w:u w:val="single"/>
            <w:bdr w:val="none" w:sz="0" w:space="0" w:color="auto" w:frame="1"/>
            <w:lang w:eastAsia="uk-UA"/>
          </w:rPr>
          <w:t>UA-2022-05-10-001519-a</w:t>
        </w:r>
      </w:hyperlink>
    </w:p>
    <w:p w:rsidR="00514DA8" w:rsidRPr="001D05FC" w:rsidRDefault="00514DA8" w:rsidP="00514DA8">
      <w:pPr>
        <w:spacing w:line="240" w:lineRule="atLeast"/>
        <w:rPr>
          <w:rFonts w:ascii="Arial" w:eastAsia="Times New Roman" w:hAnsi="Arial" w:cs="Arial"/>
          <w:color w:val="6D6D6D"/>
          <w:sz w:val="22"/>
          <w:szCs w:val="22"/>
          <w:lang w:eastAsia="uk-UA"/>
        </w:rPr>
      </w:pPr>
    </w:p>
    <w:p w:rsidR="00514DA8" w:rsidRPr="001D05FC" w:rsidRDefault="00514DA8" w:rsidP="00957059">
      <w:pPr>
        <w:ind w:firstLine="708"/>
        <w:jc w:val="both"/>
        <w:rPr>
          <w:b/>
          <w:sz w:val="22"/>
          <w:szCs w:val="22"/>
        </w:rPr>
      </w:pPr>
    </w:p>
    <w:p w:rsidR="005A4DD8" w:rsidRPr="001D05FC" w:rsidRDefault="006B7248" w:rsidP="00957059">
      <w:pPr>
        <w:ind w:firstLine="708"/>
        <w:jc w:val="both"/>
        <w:rPr>
          <w:b/>
          <w:sz w:val="22"/>
          <w:szCs w:val="22"/>
        </w:rPr>
      </w:pPr>
      <w:r w:rsidRPr="001D05FC">
        <w:rPr>
          <w:b/>
          <w:sz w:val="22"/>
          <w:szCs w:val="22"/>
          <w:lang w:val="ru-RU"/>
        </w:rPr>
        <w:t xml:space="preserve">ДК 48210000-3 </w:t>
      </w:r>
      <w:proofErr w:type="spellStart"/>
      <w:r w:rsidRPr="001D05FC">
        <w:rPr>
          <w:b/>
          <w:sz w:val="22"/>
          <w:szCs w:val="22"/>
          <w:lang w:val="ru-RU"/>
        </w:rPr>
        <w:t>Пакети</w:t>
      </w:r>
      <w:proofErr w:type="spellEnd"/>
      <w:r w:rsidRPr="001D05FC">
        <w:rPr>
          <w:b/>
          <w:sz w:val="22"/>
          <w:szCs w:val="22"/>
          <w:lang w:val="ru-RU"/>
        </w:rPr>
        <w:t xml:space="preserve"> </w:t>
      </w:r>
      <w:proofErr w:type="spellStart"/>
      <w:r w:rsidRPr="001D05FC">
        <w:rPr>
          <w:b/>
          <w:sz w:val="22"/>
          <w:szCs w:val="22"/>
          <w:lang w:val="ru-RU"/>
        </w:rPr>
        <w:t>мережевого</w:t>
      </w:r>
      <w:proofErr w:type="spellEnd"/>
      <w:r w:rsidRPr="001D05FC">
        <w:rPr>
          <w:b/>
          <w:sz w:val="22"/>
          <w:szCs w:val="22"/>
          <w:lang w:val="ru-RU"/>
        </w:rPr>
        <w:t xml:space="preserve"> </w:t>
      </w:r>
      <w:proofErr w:type="spellStart"/>
      <w:r w:rsidRPr="001D05FC">
        <w:rPr>
          <w:b/>
          <w:sz w:val="22"/>
          <w:szCs w:val="22"/>
          <w:lang w:val="ru-RU"/>
        </w:rPr>
        <w:t>програмного</w:t>
      </w:r>
      <w:proofErr w:type="spellEnd"/>
      <w:r w:rsidRPr="001D05FC">
        <w:rPr>
          <w:b/>
          <w:sz w:val="22"/>
          <w:szCs w:val="22"/>
          <w:lang w:val="ru-RU"/>
        </w:rPr>
        <w:t xml:space="preserve"> </w:t>
      </w:r>
      <w:proofErr w:type="spellStart"/>
      <w:r w:rsidRPr="001D05FC">
        <w:rPr>
          <w:b/>
          <w:sz w:val="22"/>
          <w:szCs w:val="22"/>
          <w:lang w:val="ru-RU"/>
        </w:rPr>
        <w:t>забезпечення</w:t>
      </w:r>
      <w:proofErr w:type="spellEnd"/>
      <w:r w:rsidR="00957059" w:rsidRPr="001D05FC">
        <w:rPr>
          <w:b/>
          <w:sz w:val="22"/>
          <w:szCs w:val="22"/>
          <w:lang w:val="ru-RU"/>
        </w:rPr>
        <w:t xml:space="preserve"> </w:t>
      </w:r>
      <w:r w:rsidR="006B7681" w:rsidRPr="001D05FC">
        <w:rPr>
          <w:b/>
          <w:sz w:val="22"/>
          <w:szCs w:val="22"/>
          <w:lang w:val="ru-RU"/>
        </w:rPr>
        <w:t>(</w:t>
      </w:r>
      <w:r w:rsidR="005A4DD8" w:rsidRPr="001D05FC">
        <w:rPr>
          <w:b/>
          <w:sz w:val="22"/>
          <w:szCs w:val="22"/>
        </w:rPr>
        <w:t>Програмне забезпечення для антивірусного захисту серверів та автоматизованих робочих місць</w:t>
      </w:r>
      <w:r w:rsidR="006B7681" w:rsidRPr="001D05FC">
        <w:rPr>
          <w:b/>
          <w:sz w:val="22"/>
          <w:szCs w:val="22"/>
          <w:lang w:val="ru-RU"/>
        </w:rPr>
        <w:t>)</w:t>
      </w:r>
      <w:r w:rsidR="005A4DD8" w:rsidRPr="001D05FC">
        <w:rPr>
          <w:b/>
          <w:sz w:val="22"/>
          <w:szCs w:val="22"/>
        </w:rPr>
        <w:t xml:space="preserve"> типу </w:t>
      </w:r>
      <w:r w:rsidR="005A4DD8" w:rsidRPr="001D05FC">
        <w:rPr>
          <w:sz w:val="22"/>
          <w:szCs w:val="22"/>
        </w:rPr>
        <w:t>"</w:t>
      </w:r>
      <w:proofErr w:type="spellStart"/>
      <w:r w:rsidR="005A4DD8" w:rsidRPr="001D05FC">
        <w:rPr>
          <w:b/>
          <w:spacing w:val="-3"/>
          <w:sz w:val="22"/>
          <w:szCs w:val="22"/>
        </w:rPr>
        <w:t>Zillya</w:t>
      </w:r>
      <w:proofErr w:type="spellEnd"/>
      <w:r w:rsidR="005A4DD8" w:rsidRPr="001D05FC">
        <w:rPr>
          <w:b/>
          <w:spacing w:val="-3"/>
          <w:sz w:val="22"/>
          <w:szCs w:val="22"/>
        </w:rPr>
        <w:t>! Антивірус для бізнесу"</w:t>
      </w:r>
      <w:r w:rsidR="0081675B" w:rsidRPr="001D05FC">
        <w:rPr>
          <w:b/>
          <w:spacing w:val="-3"/>
          <w:sz w:val="22"/>
          <w:szCs w:val="22"/>
        </w:rPr>
        <w:t xml:space="preserve">, </w:t>
      </w:r>
      <w:r w:rsidR="009F7E12" w:rsidRPr="001D05FC">
        <w:rPr>
          <w:b/>
          <w:spacing w:val="-3"/>
          <w:sz w:val="22"/>
          <w:szCs w:val="22"/>
        </w:rPr>
        <w:t xml:space="preserve">далі </w:t>
      </w:r>
      <w:r w:rsidR="009F7E12" w:rsidRPr="001D05FC">
        <w:rPr>
          <w:b/>
          <w:sz w:val="22"/>
          <w:szCs w:val="22"/>
        </w:rPr>
        <w:t>Програмне забезпечення для антивірусного захисту)</w:t>
      </w:r>
      <w:r w:rsidR="004D28F2" w:rsidRPr="001D05FC">
        <w:rPr>
          <w:b/>
          <w:spacing w:val="-3"/>
          <w:sz w:val="22"/>
          <w:szCs w:val="22"/>
          <w:lang w:val="ru-RU"/>
        </w:rPr>
        <w:t xml:space="preserve"> </w:t>
      </w:r>
      <w:r w:rsidR="004D28F2" w:rsidRPr="001D05FC">
        <w:rPr>
          <w:b/>
          <w:color w:val="000000" w:themeColor="text1"/>
          <w:spacing w:val="-3"/>
          <w:sz w:val="22"/>
          <w:szCs w:val="22"/>
        </w:rPr>
        <w:t xml:space="preserve">для </w:t>
      </w:r>
      <w:r w:rsidR="00AE2A03" w:rsidRPr="001D05FC">
        <w:rPr>
          <w:b/>
          <w:color w:val="000000" w:themeColor="text1"/>
          <w:spacing w:val="-3"/>
          <w:sz w:val="22"/>
          <w:szCs w:val="22"/>
        </w:rPr>
        <w:t xml:space="preserve">захисту </w:t>
      </w:r>
      <w:r w:rsidR="004D28F2" w:rsidRPr="001D05FC">
        <w:rPr>
          <w:b/>
          <w:spacing w:val="-3"/>
          <w:sz w:val="22"/>
          <w:szCs w:val="22"/>
        </w:rPr>
        <w:t>509</w:t>
      </w:r>
      <w:r w:rsidR="00C342A3" w:rsidRPr="001D05FC">
        <w:rPr>
          <w:b/>
          <w:spacing w:val="-3"/>
          <w:sz w:val="22"/>
          <w:szCs w:val="22"/>
        </w:rPr>
        <w:t xml:space="preserve"> автоматизованих робочих місць</w:t>
      </w:r>
    </w:p>
    <w:p w:rsidR="005A4DD8" w:rsidRPr="001D05FC" w:rsidRDefault="005A4DD8" w:rsidP="008658B8">
      <w:pPr>
        <w:rPr>
          <w:b/>
          <w:sz w:val="22"/>
          <w:szCs w:val="22"/>
          <w:lang w:val="ru-RU"/>
        </w:rPr>
      </w:pPr>
    </w:p>
    <w:p w:rsidR="008658B8" w:rsidRPr="001D05FC" w:rsidRDefault="008658B8" w:rsidP="008658B8">
      <w:pPr>
        <w:rPr>
          <w:b/>
          <w:sz w:val="22"/>
          <w:szCs w:val="22"/>
          <w:lang w:val="ru-RU"/>
        </w:rPr>
      </w:pPr>
      <w:r w:rsidRPr="001D05FC">
        <w:rPr>
          <w:b/>
          <w:sz w:val="22"/>
          <w:szCs w:val="22"/>
        </w:rPr>
        <w:t xml:space="preserve">Загальні вимоги до </w:t>
      </w:r>
      <w:r w:rsidR="009F7E12" w:rsidRPr="001D05FC">
        <w:rPr>
          <w:b/>
          <w:sz w:val="22"/>
          <w:szCs w:val="22"/>
        </w:rPr>
        <w:t>Програмного забезпечення для антивірусного захисту</w:t>
      </w:r>
      <w:r w:rsidRPr="001D05FC">
        <w:rPr>
          <w:b/>
          <w:sz w:val="22"/>
          <w:szCs w:val="22"/>
        </w:rPr>
        <w:t>:</w:t>
      </w:r>
    </w:p>
    <w:p w:rsidR="008658B8" w:rsidRPr="001D05FC" w:rsidRDefault="008658B8" w:rsidP="008658B8">
      <w:pPr>
        <w:rPr>
          <w:sz w:val="22"/>
          <w:szCs w:val="22"/>
          <w:lang w:val="ru-RU"/>
        </w:rPr>
      </w:pPr>
    </w:p>
    <w:p w:rsidR="008658B8" w:rsidRPr="001D05FC" w:rsidRDefault="009F7E12" w:rsidP="008658B8">
      <w:pPr>
        <w:pStyle w:val="indent"/>
        <w:numPr>
          <w:ilvl w:val="0"/>
          <w:numId w:val="12"/>
        </w:numPr>
        <w:suppressAutoHyphens/>
        <w:spacing w:before="0" w:beforeAutospacing="0" w:after="0" w:afterAutospacing="0"/>
        <w:ind w:left="714" w:hanging="357"/>
        <w:jc w:val="both"/>
        <w:rPr>
          <w:sz w:val="22"/>
          <w:szCs w:val="22"/>
          <w:lang w:val="uk-UA"/>
        </w:rPr>
      </w:pPr>
      <w:proofErr w:type="spellStart"/>
      <w:r w:rsidRPr="001D05FC">
        <w:rPr>
          <w:sz w:val="22"/>
          <w:szCs w:val="22"/>
        </w:rPr>
        <w:t>Програмне</w:t>
      </w:r>
      <w:proofErr w:type="spellEnd"/>
      <w:r w:rsidRPr="001D05FC">
        <w:rPr>
          <w:sz w:val="22"/>
          <w:szCs w:val="22"/>
        </w:rPr>
        <w:t xml:space="preserve"> </w:t>
      </w:r>
      <w:proofErr w:type="spellStart"/>
      <w:r w:rsidRPr="001D05FC">
        <w:rPr>
          <w:sz w:val="22"/>
          <w:szCs w:val="22"/>
        </w:rPr>
        <w:t>забезпечення</w:t>
      </w:r>
      <w:proofErr w:type="spellEnd"/>
      <w:r w:rsidRPr="001D05FC">
        <w:rPr>
          <w:sz w:val="22"/>
          <w:szCs w:val="22"/>
        </w:rPr>
        <w:t xml:space="preserve"> для </w:t>
      </w:r>
      <w:proofErr w:type="spellStart"/>
      <w:r w:rsidRPr="001D05FC">
        <w:rPr>
          <w:sz w:val="22"/>
          <w:szCs w:val="22"/>
        </w:rPr>
        <w:t>антивірусного</w:t>
      </w:r>
      <w:proofErr w:type="spellEnd"/>
      <w:r w:rsidRPr="001D05FC">
        <w:rPr>
          <w:sz w:val="22"/>
          <w:szCs w:val="22"/>
        </w:rPr>
        <w:t xml:space="preserve"> </w:t>
      </w:r>
      <w:proofErr w:type="spellStart"/>
      <w:r w:rsidRPr="001D05FC">
        <w:rPr>
          <w:sz w:val="22"/>
          <w:szCs w:val="22"/>
        </w:rPr>
        <w:t>захисту</w:t>
      </w:r>
      <w:proofErr w:type="spellEnd"/>
      <w:r w:rsidR="008658B8" w:rsidRPr="001D05FC">
        <w:rPr>
          <w:color w:val="000000"/>
          <w:sz w:val="22"/>
          <w:szCs w:val="22"/>
          <w:lang w:val="uk-UA"/>
        </w:rPr>
        <w:t xml:space="preserve"> має бути сертифіковане уповноваженим органом та мати чинний експертний висновок Державної служби спеціального зв'язку та захисту інформації.</w:t>
      </w:r>
    </w:p>
    <w:p w:rsidR="008658B8" w:rsidRPr="001D05FC" w:rsidRDefault="008658B8" w:rsidP="008658B8">
      <w:pPr>
        <w:pStyle w:val="indent"/>
        <w:numPr>
          <w:ilvl w:val="0"/>
          <w:numId w:val="12"/>
        </w:numPr>
        <w:suppressAutoHyphens/>
        <w:spacing w:before="0" w:beforeAutospacing="0" w:after="0" w:afterAutospacing="0"/>
        <w:ind w:left="714" w:hanging="357"/>
        <w:jc w:val="both"/>
        <w:rPr>
          <w:sz w:val="22"/>
          <w:szCs w:val="22"/>
          <w:lang w:val="uk-UA"/>
        </w:rPr>
      </w:pPr>
      <w:r w:rsidRPr="001D05FC">
        <w:rPr>
          <w:sz w:val="22"/>
          <w:szCs w:val="22"/>
          <w:lang w:val="uk-UA"/>
        </w:rPr>
        <w:t xml:space="preserve">Інтерфейс та документація до </w:t>
      </w:r>
      <w:proofErr w:type="spellStart"/>
      <w:r w:rsidR="009F7E12" w:rsidRPr="001D05FC">
        <w:rPr>
          <w:sz w:val="22"/>
          <w:szCs w:val="22"/>
        </w:rPr>
        <w:t>Програмн</w:t>
      </w:r>
      <w:proofErr w:type="spellEnd"/>
      <w:r w:rsidR="009F7E12" w:rsidRPr="001D05FC">
        <w:rPr>
          <w:sz w:val="22"/>
          <w:szCs w:val="22"/>
          <w:lang w:val="uk-UA"/>
        </w:rPr>
        <w:t>ого</w:t>
      </w:r>
      <w:r w:rsidR="009F7E12" w:rsidRPr="001D05FC">
        <w:rPr>
          <w:sz w:val="22"/>
          <w:szCs w:val="22"/>
        </w:rPr>
        <w:t xml:space="preserve"> </w:t>
      </w:r>
      <w:proofErr w:type="spellStart"/>
      <w:r w:rsidR="009F7E12" w:rsidRPr="001D05FC">
        <w:rPr>
          <w:sz w:val="22"/>
          <w:szCs w:val="22"/>
        </w:rPr>
        <w:t>забезпечення</w:t>
      </w:r>
      <w:proofErr w:type="spellEnd"/>
      <w:r w:rsidR="009F7E12" w:rsidRPr="001D05FC">
        <w:rPr>
          <w:sz w:val="22"/>
          <w:szCs w:val="22"/>
        </w:rPr>
        <w:t xml:space="preserve"> для </w:t>
      </w:r>
      <w:proofErr w:type="spellStart"/>
      <w:r w:rsidR="009F7E12" w:rsidRPr="001D05FC">
        <w:rPr>
          <w:sz w:val="22"/>
          <w:szCs w:val="22"/>
        </w:rPr>
        <w:t>антивірусного</w:t>
      </w:r>
      <w:proofErr w:type="spellEnd"/>
      <w:r w:rsidR="009F7E12" w:rsidRPr="001D05FC">
        <w:rPr>
          <w:sz w:val="22"/>
          <w:szCs w:val="22"/>
        </w:rPr>
        <w:t xml:space="preserve"> </w:t>
      </w:r>
      <w:proofErr w:type="spellStart"/>
      <w:r w:rsidR="009F7E12" w:rsidRPr="001D05FC">
        <w:rPr>
          <w:sz w:val="22"/>
          <w:szCs w:val="22"/>
        </w:rPr>
        <w:t>захисту</w:t>
      </w:r>
      <w:proofErr w:type="spellEnd"/>
      <w:r w:rsidR="009F7E12" w:rsidRPr="001D05FC">
        <w:rPr>
          <w:sz w:val="22"/>
          <w:szCs w:val="22"/>
          <w:lang w:val="uk-UA"/>
        </w:rPr>
        <w:t xml:space="preserve"> - </w:t>
      </w:r>
      <w:r w:rsidRPr="001D05FC">
        <w:rPr>
          <w:sz w:val="22"/>
          <w:szCs w:val="22"/>
          <w:lang w:val="uk-UA"/>
        </w:rPr>
        <w:t xml:space="preserve"> українською мовою</w:t>
      </w:r>
      <w:r w:rsidRPr="001D05FC">
        <w:rPr>
          <w:color w:val="000000"/>
          <w:sz w:val="22"/>
          <w:szCs w:val="22"/>
          <w:lang w:val="uk-UA"/>
        </w:rPr>
        <w:t>.</w:t>
      </w:r>
    </w:p>
    <w:p w:rsidR="00481FD9" w:rsidRPr="001D05FC" w:rsidRDefault="008658B8" w:rsidP="008658B8">
      <w:pPr>
        <w:pStyle w:val="indent"/>
        <w:numPr>
          <w:ilvl w:val="0"/>
          <w:numId w:val="12"/>
        </w:numPr>
        <w:suppressAutoHyphens/>
        <w:spacing w:before="0" w:beforeAutospacing="0" w:after="0" w:afterAutospacing="0"/>
        <w:ind w:left="714" w:hanging="357"/>
        <w:jc w:val="both"/>
        <w:rPr>
          <w:sz w:val="22"/>
          <w:szCs w:val="22"/>
          <w:lang w:val="uk-UA"/>
        </w:rPr>
      </w:pPr>
      <w:r w:rsidRPr="001D05FC">
        <w:rPr>
          <w:sz w:val="22"/>
          <w:szCs w:val="22"/>
          <w:lang w:val="uk-UA"/>
        </w:rPr>
        <w:t>Наявність україномовної служби технічної підтримки на території України</w:t>
      </w:r>
      <w:r w:rsidR="009F7E12" w:rsidRPr="001D05FC">
        <w:rPr>
          <w:sz w:val="22"/>
          <w:szCs w:val="22"/>
          <w:lang w:val="uk-UA"/>
        </w:rPr>
        <w:t xml:space="preserve"> </w:t>
      </w:r>
    </w:p>
    <w:p w:rsidR="008658B8" w:rsidRPr="001D05FC" w:rsidRDefault="008658B8" w:rsidP="008658B8">
      <w:pPr>
        <w:pStyle w:val="indent"/>
        <w:numPr>
          <w:ilvl w:val="0"/>
          <w:numId w:val="12"/>
        </w:numPr>
        <w:suppressAutoHyphens/>
        <w:spacing w:before="0" w:beforeAutospacing="0" w:after="0" w:afterAutospacing="0"/>
        <w:ind w:left="714" w:hanging="357"/>
        <w:jc w:val="both"/>
        <w:rPr>
          <w:sz w:val="22"/>
          <w:szCs w:val="22"/>
          <w:lang w:val="uk-UA"/>
        </w:rPr>
      </w:pPr>
      <w:r w:rsidRPr="001D05FC">
        <w:rPr>
          <w:sz w:val="22"/>
          <w:szCs w:val="22"/>
          <w:lang w:val="uk-UA"/>
        </w:rPr>
        <w:t xml:space="preserve">Комплект поставки повинен включати програмний модуль для керування всіма об’єктами в </w:t>
      </w:r>
      <w:r w:rsidR="007E008A" w:rsidRPr="001D05FC">
        <w:rPr>
          <w:sz w:val="22"/>
          <w:szCs w:val="22"/>
          <w:lang w:val="uk-UA"/>
        </w:rPr>
        <w:t xml:space="preserve">локальній </w:t>
      </w:r>
      <w:r w:rsidRPr="001D05FC">
        <w:rPr>
          <w:sz w:val="22"/>
          <w:szCs w:val="22"/>
          <w:lang w:val="uk-UA"/>
        </w:rPr>
        <w:t>мережі (консоль керування).</w:t>
      </w:r>
    </w:p>
    <w:p w:rsidR="008658B8" w:rsidRPr="001D05FC" w:rsidRDefault="008658B8" w:rsidP="008658B8">
      <w:pPr>
        <w:rPr>
          <w:rFonts w:eastAsia="Times New Roman"/>
          <w:b/>
          <w:color w:val="000000"/>
          <w:sz w:val="22"/>
          <w:szCs w:val="22"/>
        </w:rPr>
      </w:pPr>
    </w:p>
    <w:p w:rsidR="008658B8" w:rsidRPr="001D05FC" w:rsidRDefault="008658B8" w:rsidP="008658B8">
      <w:pPr>
        <w:rPr>
          <w:rFonts w:eastAsia="Times New Roman"/>
          <w:b/>
          <w:color w:val="000000"/>
          <w:sz w:val="22"/>
          <w:szCs w:val="22"/>
        </w:rPr>
      </w:pPr>
      <w:r w:rsidRPr="001D05FC">
        <w:rPr>
          <w:rFonts w:eastAsia="Times New Roman"/>
          <w:b/>
          <w:color w:val="000000"/>
          <w:sz w:val="22"/>
          <w:szCs w:val="22"/>
        </w:rPr>
        <w:t xml:space="preserve">Специфікація та технічні вимоги до </w:t>
      </w:r>
      <w:r w:rsidR="009F7E12" w:rsidRPr="001D05FC">
        <w:rPr>
          <w:b/>
          <w:sz w:val="22"/>
          <w:szCs w:val="22"/>
        </w:rPr>
        <w:t>Програмного забезпечення для антивірусного захисту</w:t>
      </w:r>
      <w:r w:rsidRPr="001D05FC">
        <w:rPr>
          <w:rFonts w:eastAsia="Times New Roman"/>
          <w:b/>
          <w:color w:val="000000"/>
          <w:sz w:val="22"/>
          <w:szCs w:val="22"/>
        </w:rPr>
        <w:t>:</w:t>
      </w:r>
    </w:p>
    <w:p w:rsidR="008658B8" w:rsidRPr="001D05FC" w:rsidRDefault="008658B8" w:rsidP="008658B8">
      <w:pPr>
        <w:rPr>
          <w:rFonts w:eastAsia="Times New Roman"/>
          <w:color w:val="000000"/>
          <w:sz w:val="22"/>
          <w:szCs w:val="22"/>
        </w:rPr>
      </w:pP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Консоль керування повинна забезпечувати наступний функціонал: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Наявність інструменту віддаленого управління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централізованого управління антивірусним програмним забезпеченням</w:t>
      </w:r>
    </w:p>
    <w:p w:rsidR="008658B8" w:rsidRPr="001D05FC" w:rsidRDefault="008658B8" w:rsidP="008658B8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Розгортання модулів захисту в автоматичному та в ручному режимі</w:t>
      </w:r>
    </w:p>
    <w:p w:rsidR="008658B8" w:rsidRPr="001D05FC" w:rsidRDefault="008658B8" w:rsidP="008658B8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Підтримка розгорнутих систем в актуальному стані (оновлення ПЗ, синхронізація політик)</w:t>
      </w:r>
    </w:p>
    <w:p w:rsidR="008658B8" w:rsidRPr="001D05FC" w:rsidRDefault="008658B8" w:rsidP="008658B8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Контроль стану кінцевих точок в режимі реального часу (за наявності мережевого з’єднання)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Наявність інструменту для створення та редагування інсталяційних пакетів. Можливість відправлення інсталяційних пакетів електронною поштою або експортування для подальшого їх встановлення на кінцевих точках, недосяжних на даний момент.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Віддалено активувати та деактивувати модулі захисту, такі як персональний брандмауер, захист в режимі реального часу, захист поштового клієнта, захист доступу до Інтернету, веб-контроль на окремо взятому клієнті.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Наявність журналу аудиту, у якому відстежуються і реєструються всі зміни в конфігурації і всі дії, які виконують користувачі сервера адміністрування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експорту звітів у формати HTML</w:t>
      </w:r>
    </w:p>
    <w:p w:rsidR="002A59FA" w:rsidRPr="001D05FC" w:rsidRDefault="002A59FA" w:rsidP="002A59FA">
      <w:pPr>
        <w:pStyle w:val="2"/>
        <w:numPr>
          <w:ilvl w:val="0"/>
          <w:numId w:val="14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зберігати журнали на робочих станціях для подальшого аналізу</w:t>
      </w: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Антивірусний захист: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Антивірусне сканування за вимогою користувача або адміністратора та згідно визначеного графіку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Забезпечення захисту в режимі реального часу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сканування файлів під час запуску системи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визначення детальних параметрів роботи антивірусного сканера, таких як: визначення об’єктів та методів сканування</w:t>
      </w:r>
    </w:p>
    <w:p w:rsidR="008658B8" w:rsidRPr="001D05FC" w:rsidRDefault="008658B8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Детектування шпигунського та небажаного ПЗ</w:t>
      </w:r>
    </w:p>
    <w:p w:rsidR="002A59FA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Можливість виявлення та знешкодження шкідливих програм, троянського програмного забезпечення, рекламного програмного забезпечення, шпигунського програмного забезпечення, потенційного небажаного та небезпечного програмного забезпечення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Контроль змінних носіїв інформації</w:t>
      </w:r>
    </w:p>
    <w:p w:rsidR="00D26322" w:rsidRPr="001D05FC" w:rsidRDefault="00D26322" w:rsidP="00D26322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Автоматичн</w:t>
      </w:r>
      <w:r w:rsidR="006A23F2" w:rsidRPr="001D05FC">
        <w:rPr>
          <w:sz w:val="22"/>
          <w:szCs w:val="22"/>
        </w:rPr>
        <w:t>а</w:t>
      </w:r>
      <w:r w:rsidRPr="001D05FC">
        <w:rPr>
          <w:sz w:val="22"/>
          <w:szCs w:val="22"/>
        </w:rPr>
        <w:t xml:space="preserve"> антивірусн</w:t>
      </w:r>
      <w:r w:rsidR="006A23F2" w:rsidRPr="001D05FC">
        <w:rPr>
          <w:sz w:val="22"/>
          <w:szCs w:val="22"/>
        </w:rPr>
        <w:t>а</w:t>
      </w:r>
      <w:r w:rsidRPr="001D05FC">
        <w:rPr>
          <w:sz w:val="22"/>
          <w:szCs w:val="22"/>
        </w:rPr>
        <w:t xml:space="preserve"> перевірка змінних носіїв інформації</w:t>
      </w:r>
    </w:p>
    <w:p w:rsidR="008658B8" w:rsidRPr="001D05FC" w:rsidRDefault="008658B8" w:rsidP="008658B8">
      <w:pPr>
        <w:pStyle w:val="2"/>
        <w:numPr>
          <w:ilvl w:val="0"/>
          <w:numId w:val="15"/>
        </w:numPr>
        <w:rPr>
          <w:sz w:val="22"/>
          <w:szCs w:val="22"/>
        </w:rPr>
      </w:pPr>
      <w:r w:rsidRPr="001D05FC">
        <w:rPr>
          <w:sz w:val="22"/>
          <w:szCs w:val="22"/>
        </w:rPr>
        <w:t>Перевірка поштових повідомлень та приєднань</w:t>
      </w: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Контроль мережевих з’єднань:</w:t>
      </w:r>
    </w:p>
    <w:p w:rsidR="008658B8" w:rsidRPr="001D05FC" w:rsidRDefault="008658B8" w:rsidP="008658B8">
      <w:pPr>
        <w:pStyle w:val="2"/>
        <w:numPr>
          <w:ilvl w:val="0"/>
          <w:numId w:val="16"/>
        </w:numPr>
        <w:rPr>
          <w:sz w:val="22"/>
          <w:szCs w:val="22"/>
        </w:rPr>
      </w:pPr>
      <w:r w:rsidRPr="001D05FC">
        <w:rPr>
          <w:sz w:val="22"/>
          <w:szCs w:val="22"/>
        </w:rPr>
        <w:t>Мережевий брандмауер</w:t>
      </w:r>
    </w:p>
    <w:p w:rsidR="008658B8" w:rsidRPr="001D05FC" w:rsidRDefault="008658B8" w:rsidP="008658B8">
      <w:pPr>
        <w:pStyle w:val="2"/>
        <w:numPr>
          <w:ilvl w:val="0"/>
          <w:numId w:val="16"/>
        </w:numPr>
        <w:rPr>
          <w:sz w:val="22"/>
          <w:szCs w:val="22"/>
        </w:rPr>
      </w:pPr>
      <w:r w:rsidRPr="001D05FC">
        <w:rPr>
          <w:sz w:val="22"/>
          <w:szCs w:val="22"/>
        </w:rPr>
        <w:lastRenderedPageBreak/>
        <w:t>Вбудовані правила для поширеного ПЗ (ОС, офісні та Інтернет додатки)</w:t>
      </w: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Веб-контроль:</w:t>
      </w:r>
    </w:p>
    <w:p w:rsidR="008658B8" w:rsidRPr="001D05FC" w:rsidRDefault="008658B8" w:rsidP="008658B8">
      <w:pPr>
        <w:pStyle w:val="2"/>
        <w:numPr>
          <w:ilvl w:val="0"/>
          <w:numId w:val="16"/>
        </w:numPr>
        <w:rPr>
          <w:sz w:val="22"/>
          <w:szCs w:val="22"/>
        </w:rPr>
      </w:pPr>
      <w:r w:rsidRPr="001D05FC">
        <w:rPr>
          <w:sz w:val="22"/>
          <w:szCs w:val="22"/>
        </w:rPr>
        <w:t>Виявлення сайтів із небезпечним наповненням</w:t>
      </w:r>
    </w:p>
    <w:p w:rsidR="008658B8" w:rsidRPr="001D05FC" w:rsidRDefault="008658B8" w:rsidP="008658B8">
      <w:pPr>
        <w:pStyle w:val="2"/>
        <w:numPr>
          <w:ilvl w:val="0"/>
          <w:numId w:val="16"/>
        </w:numPr>
        <w:rPr>
          <w:sz w:val="22"/>
          <w:szCs w:val="22"/>
        </w:rPr>
      </w:pPr>
      <w:r w:rsidRPr="001D05FC">
        <w:rPr>
          <w:sz w:val="22"/>
          <w:szCs w:val="22"/>
        </w:rPr>
        <w:t xml:space="preserve">Створення </w:t>
      </w:r>
      <w:proofErr w:type="spellStart"/>
      <w:r w:rsidRPr="001D05FC">
        <w:rPr>
          <w:sz w:val="22"/>
          <w:szCs w:val="22"/>
        </w:rPr>
        <w:t>т.з</w:t>
      </w:r>
      <w:proofErr w:type="spellEnd"/>
      <w:r w:rsidRPr="001D05FC">
        <w:rPr>
          <w:sz w:val="22"/>
          <w:szCs w:val="22"/>
        </w:rPr>
        <w:t>. «чорних списків» URL</w:t>
      </w: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Оновлення:</w:t>
      </w:r>
    </w:p>
    <w:p w:rsidR="00D26322" w:rsidRPr="001D05FC" w:rsidRDefault="00D26322" w:rsidP="00D26322">
      <w:pPr>
        <w:pStyle w:val="2"/>
        <w:numPr>
          <w:ilvl w:val="0"/>
          <w:numId w:val="17"/>
        </w:numPr>
        <w:rPr>
          <w:sz w:val="22"/>
          <w:szCs w:val="22"/>
        </w:rPr>
      </w:pPr>
      <w:r w:rsidRPr="001D05FC">
        <w:rPr>
          <w:sz w:val="22"/>
          <w:szCs w:val="22"/>
        </w:rPr>
        <w:t>Регламентне оновлення вірусних баз не менше 1 разу за добу</w:t>
      </w:r>
      <w:r w:rsidR="00785D70" w:rsidRPr="001D05FC">
        <w:rPr>
          <w:sz w:val="22"/>
          <w:szCs w:val="22"/>
        </w:rPr>
        <w:t xml:space="preserve"> (окрім вихідних, але не рідше ніж 1 раз на 3 дні)</w:t>
      </w:r>
    </w:p>
    <w:p w:rsidR="008658B8" w:rsidRPr="001D05FC" w:rsidRDefault="008658B8" w:rsidP="008658B8">
      <w:pPr>
        <w:pStyle w:val="2"/>
        <w:numPr>
          <w:ilvl w:val="0"/>
          <w:numId w:val="17"/>
        </w:numPr>
        <w:ind w:left="709"/>
        <w:rPr>
          <w:sz w:val="22"/>
          <w:szCs w:val="22"/>
        </w:rPr>
      </w:pPr>
      <w:r w:rsidRPr="001D05FC">
        <w:rPr>
          <w:sz w:val="22"/>
          <w:szCs w:val="22"/>
        </w:rPr>
        <w:t>Можливість оновлення встановлених захисних модулів з різних джерел: консоль керування, із серверів виробника або з Центру Антивірусного Захисту Інформації ДССЗЗІ України;</w:t>
      </w:r>
    </w:p>
    <w:p w:rsidR="008658B8" w:rsidRPr="001D05FC" w:rsidRDefault="008658B8" w:rsidP="008658B8">
      <w:pPr>
        <w:pStyle w:val="2"/>
        <w:numPr>
          <w:ilvl w:val="0"/>
          <w:numId w:val="17"/>
        </w:numPr>
        <w:ind w:left="709"/>
        <w:rPr>
          <w:sz w:val="22"/>
          <w:szCs w:val="22"/>
        </w:rPr>
      </w:pPr>
      <w:r w:rsidRPr="001D05FC">
        <w:rPr>
          <w:sz w:val="22"/>
          <w:szCs w:val="22"/>
        </w:rPr>
        <w:t xml:space="preserve">Можливість встановлення оновлень антивірусних баз у </w:t>
      </w:r>
      <w:proofErr w:type="spellStart"/>
      <w:r w:rsidRPr="001D05FC">
        <w:rPr>
          <w:sz w:val="22"/>
          <w:szCs w:val="22"/>
        </w:rPr>
        <w:t>off-line</w:t>
      </w:r>
      <w:proofErr w:type="spellEnd"/>
      <w:r w:rsidRPr="001D05FC">
        <w:rPr>
          <w:sz w:val="22"/>
          <w:szCs w:val="22"/>
        </w:rPr>
        <w:t xml:space="preserve"> режимі </w:t>
      </w:r>
    </w:p>
    <w:p w:rsidR="008658B8" w:rsidRPr="001D05FC" w:rsidRDefault="008658B8" w:rsidP="008658B8">
      <w:pPr>
        <w:pStyle w:val="2"/>
        <w:numPr>
          <w:ilvl w:val="0"/>
          <w:numId w:val="13"/>
        </w:numPr>
        <w:rPr>
          <w:b/>
          <w:sz w:val="22"/>
          <w:szCs w:val="22"/>
        </w:rPr>
      </w:pPr>
      <w:r w:rsidRPr="001D05FC">
        <w:rPr>
          <w:b/>
          <w:sz w:val="22"/>
          <w:szCs w:val="22"/>
        </w:rPr>
        <w:t>Підтримка операційних систем</w:t>
      </w:r>
      <w:r w:rsidRPr="001D05FC">
        <w:rPr>
          <w:b/>
          <w:sz w:val="22"/>
          <w:szCs w:val="22"/>
          <w:lang w:val="en-US"/>
        </w:rPr>
        <w:t xml:space="preserve"> </w:t>
      </w:r>
      <w:r w:rsidRPr="001D05FC">
        <w:rPr>
          <w:b/>
          <w:sz w:val="22"/>
          <w:szCs w:val="22"/>
        </w:rPr>
        <w:t>Windows: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XP SP3 Professional x32/x64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7 x32/x64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8/8.1 x32/x64</w:t>
      </w:r>
    </w:p>
    <w:p w:rsidR="00D26322" w:rsidRPr="001D05FC" w:rsidRDefault="00D26322" w:rsidP="00D26322">
      <w:pPr>
        <w:pStyle w:val="2"/>
        <w:numPr>
          <w:ilvl w:val="0"/>
          <w:numId w:val="18"/>
        </w:numPr>
        <w:rPr>
          <w:sz w:val="22"/>
          <w:szCs w:val="22"/>
        </w:rPr>
      </w:pPr>
      <w:proofErr w:type="gramStart"/>
      <w:r w:rsidRPr="001D05FC">
        <w:rPr>
          <w:sz w:val="22"/>
          <w:szCs w:val="22"/>
          <w:lang w:val="en-US"/>
        </w:rPr>
        <w:t xml:space="preserve">10 </w:t>
      </w:r>
      <w:r w:rsidRPr="001D05FC">
        <w:rPr>
          <w:sz w:val="22"/>
          <w:szCs w:val="22"/>
        </w:rPr>
        <w:t xml:space="preserve"> x</w:t>
      </w:r>
      <w:proofErr w:type="gramEnd"/>
      <w:r w:rsidRPr="001D05FC">
        <w:rPr>
          <w:sz w:val="22"/>
          <w:szCs w:val="22"/>
        </w:rPr>
        <w:t>32/x64</w:t>
      </w:r>
    </w:p>
    <w:p w:rsidR="00EC23E8" w:rsidRPr="001D05FC" w:rsidRDefault="00EC23E8" w:rsidP="00D26322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Server 200</w:t>
      </w:r>
      <w:r w:rsidRPr="001D05FC">
        <w:rPr>
          <w:sz w:val="22"/>
          <w:szCs w:val="22"/>
          <w:lang w:val="en-US"/>
        </w:rPr>
        <w:t>3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Server 2008 SP2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Server 2008 R2</w:t>
      </w:r>
    </w:p>
    <w:p w:rsidR="008658B8" w:rsidRPr="001D05FC" w:rsidRDefault="008658B8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Server 2012</w:t>
      </w:r>
    </w:p>
    <w:p w:rsidR="00FC1F2B" w:rsidRPr="001D05FC" w:rsidRDefault="00FC1F2B" w:rsidP="008658B8">
      <w:pPr>
        <w:pStyle w:val="2"/>
        <w:numPr>
          <w:ilvl w:val="0"/>
          <w:numId w:val="18"/>
        </w:numPr>
        <w:rPr>
          <w:sz w:val="22"/>
          <w:szCs w:val="22"/>
        </w:rPr>
      </w:pPr>
      <w:r w:rsidRPr="001D05FC">
        <w:rPr>
          <w:sz w:val="22"/>
          <w:szCs w:val="22"/>
        </w:rPr>
        <w:t>Server 201</w:t>
      </w:r>
      <w:r w:rsidRPr="001D05FC">
        <w:rPr>
          <w:sz w:val="22"/>
          <w:szCs w:val="22"/>
          <w:lang w:val="en-US"/>
        </w:rPr>
        <w:t>9</w:t>
      </w:r>
    </w:p>
    <w:p w:rsidR="0095272E" w:rsidRPr="001D05FC" w:rsidRDefault="0095272E" w:rsidP="0095272E">
      <w:pPr>
        <w:pStyle w:val="2"/>
        <w:ind w:left="1080"/>
        <w:rPr>
          <w:sz w:val="22"/>
          <w:szCs w:val="22"/>
        </w:rPr>
      </w:pPr>
    </w:p>
    <w:p w:rsidR="0095272E" w:rsidRPr="001D05FC" w:rsidRDefault="0095272E" w:rsidP="0095272E">
      <w:pPr>
        <w:pStyle w:val="a4"/>
        <w:ind w:left="1080"/>
        <w:jc w:val="both"/>
        <w:rPr>
          <w:sz w:val="22"/>
          <w:szCs w:val="22"/>
        </w:rPr>
      </w:pPr>
      <w:r w:rsidRPr="001D05FC">
        <w:rPr>
          <w:sz w:val="22"/>
          <w:szCs w:val="22"/>
        </w:rPr>
        <w:t>Запропоновані програмні продукти, що входять до складу рішення повинні мати діючий експертний висновок ДССЗЗІ.</w:t>
      </w:r>
    </w:p>
    <w:p w:rsidR="00514DA8" w:rsidRPr="001D05FC" w:rsidRDefault="00514DA8" w:rsidP="00514DA8">
      <w:pPr>
        <w:rPr>
          <w:sz w:val="22"/>
          <w:szCs w:val="22"/>
        </w:rPr>
      </w:pPr>
      <w:r w:rsidRPr="001D05FC">
        <w:rPr>
          <w:rStyle w:val="a5"/>
          <w:rFonts w:ascii="HelveticaNeueCyr-Roman" w:hAnsi="HelveticaNeueCyr-Roman"/>
          <w:color w:val="3A3A3A"/>
          <w:sz w:val="22"/>
          <w:szCs w:val="22"/>
          <w:shd w:val="clear" w:color="auto" w:fill="FFFFFF"/>
        </w:rPr>
        <w:t>Розмір бюджетного призначення, очікуваної вартості предмета закупівлі. </w:t>
      </w:r>
      <w:r w:rsidRPr="001D05FC">
        <w:rPr>
          <w:rFonts w:ascii="HelveticaNeueCyr-Roman" w:hAnsi="HelveticaNeueCyr-Roman"/>
          <w:color w:val="3A3A3A"/>
          <w:sz w:val="22"/>
          <w:szCs w:val="22"/>
          <w:shd w:val="clear" w:color="auto" w:fill="FFFFFF"/>
        </w:rPr>
        <w:t xml:space="preserve">Закупівля проводиться на очікувану вартість, яка визначена з урахуванням фактичних обсягів отриманих </w:t>
      </w:r>
      <w:bookmarkStart w:id="0" w:name="_GoBack"/>
      <w:r w:rsidRPr="001D05FC">
        <w:rPr>
          <w:rFonts w:ascii="HelveticaNeueCyr-Roman" w:hAnsi="HelveticaNeueCyr-Roman"/>
          <w:color w:val="3A3A3A"/>
          <w:sz w:val="22"/>
          <w:szCs w:val="22"/>
          <w:shd w:val="clear" w:color="auto" w:fill="FFFFFF"/>
        </w:rPr>
        <w:t xml:space="preserve">послуг місцевими загальними судами Кіровоградської області  у 2021 році та ринкових цін на </w:t>
      </w:r>
      <w:bookmarkEnd w:id="0"/>
      <w:r w:rsidRPr="001D05FC">
        <w:rPr>
          <w:rFonts w:ascii="HelveticaNeueCyr-Roman" w:hAnsi="HelveticaNeueCyr-Roman"/>
          <w:color w:val="3A3A3A"/>
          <w:sz w:val="22"/>
          <w:szCs w:val="22"/>
          <w:shd w:val="clear" w:color="auto" w:fill="FFFFFF"/>
        </w:rPr>
        <w:t>даний вид послуг на момент оголошення закупівлі.</w:t>
      </w:r>
      <w:r w:rsidRPr="001D05FC">
        <w:rPr>
          <w:sz w:val="22"/>
          <w:szCs w:val="22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 w:rsidR="001D05FC" w:rsidRPr="001D05FC">
        <w:rPr>
          <w:sz w:val="22"/>
          <w:szCs w:val="22"/>
          <w:lang w:val="ru-RU"/>
        </w:rPr>
        <w:t>63116,00</w:t>
      </w:r>
      <w:r w:rsidRPr="001D05FC">
        <w:rPr>
          <w:sz w:val="22"/>
          <w:szCs w:val="22"/>
        </w:rPr>
        <w:t xml:space="preserve"> </w:t>
      </w:r>
      <w:proofErr w:type="spellStart"/>
      <w:r w:rsidRPr="001D05FC">
        <w:rPr>
          <w:sz w:val="22"/>
          <w:szCs w:val="22"/>
        </w:rPr>
        <w:t>грн.з</w:t>
      </w:r>
      <w:proofErr w:type="spellEnd"/>
      <w:r w:rsidRPr="001D05FC">
        <w:rPr>
          <w:sz w:val="22"/>
          <w:szCs w:val="22"/>
        </w:rPr>
        <w:t xml:space="preserve"> ПДВ./</w:t>
      </w:r>
    </w:p>
    <w:p w:rsidR="0095272E" w:rsidRPr="001D05FC" w:rsidRDefault="0095272E" w:rsidP="0095272E">
      <w:pPr>
        <w:pStyle w:val="a4"/>
        <w:ind w:left="1080"/>
        <w:jc w:val="both"/>
        <w:rPr>
          <w:sz w:val="22"/>
          <w:szCs w:val="22"/>
          <w:lang w:eastAsia="en-US"/>
        </w:rPr>
      </w:pPr>
    </w:p>
    <w:sectPr w:rsidR="0095272E" w:rsidRPr="001D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2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11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7" w15:restartNumberingAfterBreak="0">
    <w:nsid w:val="036036B1"/>
    <w:multiLevelType w:val="hybridMultilevel"/>
    <w:tmpl w:val="BCBAB536"/>
    <w:lvl w:ilvl="0" w:tplc="776E35D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C31549E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B6AEF"/>
    <w:multiLevelType w:val="hybridMultilevel"/>
    <w:tmpl w:val="3454C0F4"/>
    <w:lvl w:ilvl="0" w:tplc="776E35D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E6595A"/>
    <w:multiLevelType w:val="hybridMultilevel"/>
    <w:tmpl w:val="4F00057A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B0775"/>
    <w:multiLevelType w:val="hybridMultilevel"/>
    <w:tmpl w:val="9AF88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63081"/>
    <w:multiLevelType w:val="hybridMultilevel"/>
    <w:tmpl w:val="0A20ED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C07B7"/>
    <w:multiLevelType w:val="hybridMultilevel"/>
    <w:tmpl w:val="3550B1DE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21763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3745D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B6A7F"/>
    <w:multiLevelType w:val="hybridMultilevel"/>
    <w:tmpl w:val="99DAE788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A4BC4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3"/>
  </w:num>
  <w:num w:numId="5">
    <w:abstractNumId w:val="12"/>
  </w:num>
  <w:num w:numId="6">
    <w:abstractNumId w:val="14"/>
  </w:num>
  <w:num w:numId="7">
    <w:abstractNumId w:val="10"/>
  </w:num>
  <w:num w:numId="8">
    <w:abstractNumId w:val="8"/>
  </w:num>
  <w:num w:numId="9">
    <w:abstractNumId w:val="16"/>
  </w:num>
  <w:num w:numId="10">
    <w:abstractNumId w:val="7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AF"/>
    <w:rsid w:val="000114A2"/>
    <w:rsid w:val="000B58EA"/>
    <w:rsid w:val="00110DEA"/>
    <w:rsid w:val="00121B1F"/>
    <w:rsid w:val="001D05FC"/>
    <w:rsid w:val="001E1ADF"/>
    <w:rsid w:val="002564A4"/>
    <w:rsid w:val="002A59FA"/>
    <w:rsid w:val="00375FCA"/>
    <w:rsid w:val="00406121"/>
    <w:rsid w:val="00470B5D"/>
    <w:rsid w:val="00481FD9"/>
    <w:rsid w:val="004C19F2"/>
    <w:rsid w:val="004D28F2"/>
    <w:rsid w:val="0050381E"/>
    <w:rsid w:val="00514DA8"/>
    <w:rsid w:val="005A4DD8"/>
    <w:rsid w:val="005C2595"/>
    <w:rsid w:val="006A23F2"/>
    <w:rsid w:val="006B7248"/>
    <w:rsid w:val="006B7681"/>
    <w:rsid w:val="006C1F7E"/>
    <w:rsid w:val="00771AAF"/>
    <w:rsid w:val="00785D70"/>
    <w:rsid w:val="007E008A"/>
    <w:rsid w:val="0081675B"/>
    <w:rsid w:val="008658B8"/>
    <w:rsid w:val="008D1BB4"/>
    <w:rsid w:val="0095272E"/>
    <w:rsid w:val="00957059"/>
    <w:rsid w:val="009F7E12"/>
    <w:rsid w:val="00A01418"/>
    <w:rsid w:val="00A37227"/>
    <w:rsid w:val="00A56FCA"/>
    <w:rsid w:val="00A621EA"/>
    <w:rsid w:val="00A75373"/>
    <w:rsid w:val="00A93DC3"/>
    <w:rsid w:val="00AE2A03"/>
    <w:rsid w:val="00B14A48"/>
    <w:rsid w:val="00C342A3"/>
    <w:rsid w:val="00D26322"/>
    <w:rsid w:val="00D679B2"/>
    <w:rsid w:val="00EC23E8"/>
    <w:rsid w:val="00F201EC"/>
    <w:rsid w:val="00F8541D"/>
    <w:rsid w:val="00FC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49E5"/>
  <w15:docId w15:val="{7DA4BFF4-C2BF-4CE6-8776-495D4D5B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A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">
    <w:name w:val="indent"/>
    <w:basedOn w:val="a"/>
    <w:rsid w:val="001E1ADF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3">
    <w:name w:val="No Spacing"/>
    <w:uiPriority w:val="1"/>
    <w:qFormat/>
    <w:rsid w:val="00D679B2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1F7E"/>
    <w:pPr>
      <w:ind w:left="720"/>
      <w:contextualSpacing/>
    </w:pPr>
  </w:style>
  <w:style w:type="paragraph" w:customStyle="1" w:styleId="1">
    <w:name w:val="Абзац списка1"/>
    <w:basedOn w:val="a"/>
    <w:rsid w:val="006C1F7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2">
    <w:name w:val="Абзац списка2"/>
    <w:basedOn w:val="a"/>
    <w:rsid w:val="008658B8"/>
    <w:pPr>
      <w:suppressAutoHyphens/>
      <w:ind w:left="720"/>
      <w:contextualSpacing/>
    </w:pPr>
    <w:rPr>
      <w:kern w:val="2"/>
    </w:rPr>
  </w:style>
  <w:style w:type="character" w:customStyle="1" w:styleId="js-apiid">
    <w:name w:val="js-apiid"/>
    <w:basedOn w:val="a0"/>
    <w:rsid w:val="00514DA8"/>
  </w:style>
  <w:style w:type="character" w:styleId="a5">
    <w:name w:val="Strong"/>
    <w:uiPriority w:val="22"/>
    <w:qFormat/>
    <w:rsid w:val="00514D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2-05-10-001519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2790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Veles</dc:creator>
  <cp:lastModifiedBy>ALLA</cp:lastModifiedBy>
  <cp:revision>13</cp:revision>
  <cp:lastPrinted>2016-09-27T14:50:00Z</cp:lastPrinted>
  <dcterms:created xsi:type="dcterms:W3CDTF">2022-02-10T07:47:00Z</dcterms:created>
  <dcterms:modified xsi:type="dcterms:W3CDTF">2023-02-01T11:42:00Z</dcterms:modified>
</cp:coreProperties>
</file>