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6D" w:rsidRDefault="00B31C6D" w:rsidP="00B31C6D">
      <w:pPr>
        <w:spacing w:after="0" w:line="240" w:lineRule="auto"/>
        <w:ind w:firstLine="708"/>
        <w:rPr>
          <w:rFonts w:ascii="Times New Roman" w:eastAsia="Times New Roman" w:hAnsi="Times New Roman"/>
          <w:b/>
          <w:sz w:val="28"/>
          <w:szCs w:val="24"/>
          <w:u w:val="single"/>
          <w:lang w:eastAsia="uk-UA"/>
        </w:rPr>
      </w:pPr>
      <w:r w:rsidRPr="00B31C6D">
        <w:rPr>
          <w:rFonts w:ascii="Times New Roman" w:eastAsia="Times New Roman" w:hAnsi="Times New Roman"/>
          <w:b/>
          <w:sz w:val="28"/>
          <w:szCs w:val="24"/>
          <w:u w:val="single"/>
          <w:lang w:eastAsia="uk-UA"/>
        </w:rPr>
        <w:t xml:space="preserve">Послуги із спостереження за станом сигналізації   </w:t>
      </w:r>
    </w:p>
    <w:p w:rsidR="00B61C4A" w:rsidRPr="00B61C4A" w:rsidRDefault="00B31C6D" w:rsidP="00B61C4A">
      <w:pPr>
        <w:spacing w:line="240" w:lineRule="atLeast"/>
        <w:rPr>
          <w:rFonts w:ascii="Arial" w:eastAsia="Times New Roman" w:hAnsi="Arial" w:cs="Arial"/>
          <w:color w:val="6D6D6D"/>
          <w:sz w:val="21"/>
          <w:szCs w:val="21"/>
          <w:lang w:eastAsia="uk-UA"/>
        </w:rPr>
      </w:pPr>
      <w:r w:rsidRPr="00EF1116">
        <w:rPr>
          <w:rFonts w:ascii="Times New Roman" w:hAnsi="Times New Roman"/>
          <w:sz w:val="24"/>
          <w:szCs w:val="24"/>
        </w:rPr>
        <w:t xml:space="preserve">Закупівля зареєстрована за ідентифікатором:        </w:t>
      </w:r>
      <w:hyperlink r:id="rId5" w:tgtFrame="_blank" w:tooltip="Оголошення на порталі Уповноваженого органу" w:history="1">
        <w:bookmarkStart w:id="0" w:name="_GoBack"/>
        <w:bookmarkEnd w:id="0"/>
        <w:r w:rsidR="00B61C4A" w:rsidRPr="00B61C4A">
          <w:rPr>
            <w:rFonts w:ascii="Arial" w:eastAsia="Times New Roman" w:hAnsi="Arial" w:cs="Arial"/>
            <w:color w:val="000000"/>
            <w:sz w:val="21"/>
            <w:szCs w:val="21"/>
            <w:bdr w:val="none" w:sz="0" w:space="0" w:color="auto" w:frame="1"/>
            <w:lang w:eastAsia="uk-UA"/>
          </w:rPr>
          <w:t>UA-2023-02-08-012359-a</w:t>
        </w:r>
      </w:hyperlink>
    </w:p>
    <w:p w:rsidR="00B31C6D" w:rsidRPr="00B31C6D" w:rsidRDefault="00B31C6D" w:rsidP="00B31C6D">
      <w:pPr>
        <w:spacing w:after="0" w:line="240" w:lineRule="auto"/>
        <w:ind w:firstLine="708"/>
        <w:rPr>
          <w:rFonts w:ascii="Times New Roman" w:eastAsia="Times New Roman" w:hAnsi="Times New Roman"/>
          <w:b/>
          <w:sz w:val="28"/>
          <w:szCs w:val="24"/>
          <w:u w:val="single"/>
          <w:lang w:eastAsia="uk-UA"/>
        </w:rPr>
      </w:pPr>
    </w:p>
    <w:p w:rsidR="00AA756D" w:rsidRDefault="00AA756D" w:rsidP="00B31C6D">
      <w:pPr>
        <w:spacing w:after="0" w:line="240" w:lineRule="auto"/>
        <w:ind w:firstLine="708"/>
        <w:rPr>
          <w:rFonts w:ascii="Times New Roman" w:eastAsia="Times New Roman" w:hAnsi="Times New Roman"/>
          <w:b/>
          <w:sz w:val="28"/>
          <w:szCs w:val="24"/>
          <w:lang w:eastAsia="uk-UA"/>
        </w:rPr>
      </w:pPr>
      <w:r>
        <w:rPr>
          <w:rFonts w:ascii="Times New Roman" w:eastAsia="Times New Roman" w:hAnsi="Times New Roman"/>
          <w:b/>
          <w:sz w:val="28"/>
          <w:szCs w:val="24"/>
          <w:lang w:eastAsia="uk-UA"/>
        </w:rPr>
        <w:t>ТЕХНІЧНІ УМОВИ ДО ПРЕДМЕТУ ЗАКУПІВЛІ</w:t>
      </w:r>
    </w:p>
    <w:p w:rsidR="00056450" w:rsidRDefault="00C254AA" w:rsidP="00B31C6D">
      <w:pPr>
        <w:spacing w:after="0" w:line="240" w:lineRule="auto"/>
        <w:jc w:val="both"/>
        <w:rPr>
          <w:rFonts w:ascii="Times New Roman" w:eastAsia="Times New Roman" w:hAnsi="Times New Roman"/>
          <w:sz w:val="24"/>
          <w:szCs w:val="24"/>
          <w:lang w:eastAsia="uk-UA"/>
        </w:rPr>
      </w:pPr>
      <w:r w:rsidRPr="00056450">
        <w:rPr>
          <w:rFonts w:ascii="Times New Roman" w:eastAsia="Times New Roman" w:hAnsi="Times New Roman"/>
          <w:sz w:val="24"/>
          <w:szCs w:val="24"/>
          <w:lang w:eastAsia="uk-UA"/>
        </w:rPr>
        <w:t>Послуги із спост</w:t>
      </w:r>
      <w:r w:rsidR="00B74B56">
        <w:rPr>
          <w:rFonts w:ascii="Times New Roman" w:eastAsia="Times New Roman" w:hAnsi="Times New Roman"/>
          <w:sz w:val="24"/>
          <w:szCs w:val="24"/>
          <w:lang w:eastAsia="uk-UA"/>
        </w:rPr>
        <w:t>ереження за станом сигналізації</w:t>
      </w:r>
      <w:r w:rsidRPr="00056450">
        <w:rPr>
          <w:rFonts w:ascii="Times New Roman" w:eastAsia="Times New Roman" w:hAnsi="Times New Roman"/>
          <w:sz w:val="24"/>
          <w:szCs w:val="24"/>
          <w:lang w:eastAsia="uk-UA"/>
        </w:rPr>
        <w:t xml:space="preserve">  79710000-4 охоронні послуги (послуги з моніторингу сигналів тривоги, що надходять з пристроїв охоронної сигналізації)</w:t>
      </w:r>
    </w:p>
    <w:p w:rsidR="00B74B56" w:rsidRDefault="00B74B56" w:rsidP="00056450">
      <w:pPr>
        <w:spacing w:after="0" w:line="240" w:lineRule="auto"/>
        <w:ind w:firstLine="708"/>
        <w:jc w:val="both"/>
        <w:rPr>
          <w:rFonts w:ascii="Times New Roman" w:eastAsia="Times New Roman" w:hAnsi="Times New Roman"/>
          <w:sz w:val="24"/>
          <w:szCs w:val="24"/>
          <w:lang w:eastAsia="uk-UA"/>
        </w:rPr>
      </w:pPr>
      <w:r w:rsidRPr="00B74B56">
        <w:rPr>
          <w:rFonts w:ascii="Times New Roman" w:eastAsia="Times New Roman" w:hAnsi="Times New Roman"/>
          <w:b/>
          <w:sz w:val="24"/>
          <w:szCs w:val="24"/>
          <w:u w:val="single"/>
          <w:lang w:eastAsia="uk-UA"/>
        </w:rPr>
        <w:t>Опис предмету закупівлі:</w:t>
      </w:r>
      <w:r>
        <w:rPr>
          <w:rFonts w:ascii="Times New Roman" w:eastAsia="Times New Roman" w:hAnsi="Times New Roman"/>
          <w:b/>
          <w:sz w:val="24"/>
          <w:szCs w:val="24"/>
          <w:u w:val="single"/>
          <w:lang w:eastAsia="uk-UA"/>
        </w:rPr>
        <w:t xml:space="preserve"> </w:t>
      </w:r>
      <w:r w:rsidRPr="00B74B56">
        <w:rPr>
          <w:rFonts w:ascii="Times New Roman" w:eastAsia="Times New Roman" w:hAnsi="Times New Roman"/>
          <w:sz w:val="24"/>
          <w:szCs w:val="24"/>
          <w:lang w:eastAsia="uk-UA"/>
        </w:rPr>
        <w:t>Пос</w:t>
      </w:r>
      <w:r>
        <w:rPr>
          <w:rFonts w:ascii="Times New Roman" w:eastAsia="Times New Roman" w:hAnsi="Times New Roman"/>
          <w:sz w:val="24"/>
          <w:szCs w:val="24"/>
          <w:lang w:eastAsia="uk-UA"/>
        </w:rPr>
        <w:t>луги спостереження за станом та технічне обслуговува</w:t>
      </w:r>
      <w:r w:rsidR="007D4BB0">
        <w:rPr>
          <w:rFonts w:ascii="Times New Roman" w:eastAsia="Times New Roman" w:hAnsi="Times New Roman"/>
          <w:sz w:val="24"/>
          <w:szCs w:val="24"/>
          <w:lang w:eastAsia="uk-UA"/>
        </w:rPr>
        <w:t>ння сигналізації, що встановлен</w:t>
      </w:r>
      <w:r>
        <w:rPr>
          <w:rFonts w:ascii="Times New Roman" w:eastAsia="Times New Roman" w:hAnsi="Times New Roman"/>
          <w:sz w:val="24"/>
          <w:szCs w:val="24"/>
          <w:lang w:eastAsia="uk-UA"/>
        </w:rPr>
        <w:t>а на о</w:t>
      </w:r>
      <w:r w:rsidR="007D4BB0">
        <w:rPr>
          <w:rFonts w:ascii="Times New Roman" w:eastAsia="Times New Roman" w:hAnsi="Times New Roman"/>
          <w:sz w:val="24"/>
          <w:szCs w:val="24"/>
          <w:lang w:eastAsia="uk-UA"/>
        </w:rPr>
        <w:t>б</w:t>
      </w:r>
      <w:r w:rsidR="007D4BB0" w:rsidRPr="00894314">
        <w:rPr>
          <w:rFonts w:ascii="Times New Roman" w:eastAsia="Times New Roman" w:hAnsi="Times New Roman"/>
          <w:sz w:val="24"/>
          <w:szCs w:val="24"/>
          <w:lang w:val="ru-RU" w:eastAsia="uk-UA"/>
        </w:rPr>
        <w:t>’</w:t>
      </w:r>
      <w:r w:rsidR="007D4BB0">
        <w:rPr>
          <w:rFonts w:ascii="Times New Roman" w:eastAsia="Times New Roman" w:hAnsi="Times New Roman"/>
          <w:sz w:val="24"/>
          <w:szCs w:val="24"/>
          <w:lang w:eastAsia="uk-UA"/>
        </w:rPr>
        <w:t>єктах Замовника, перелік та адреси яких зазначені у таблиці.</w:t>
      </w:r>
    </w:p>
    <w:p w:rsidR="009A0D1C" w:rsidRPr="00282770" w:rsidRDefault="009A0D1C" w:rsidP="009A0D1C">
      <w:pPr>
        <w:spacing w:after="0" w:line="240" w:lineRule="auto"/>
        <w:ind w:firstLine="708"/>
        <w:jc w:val="both"/>
        <w:rPr>
          <w:rFonts w:ascii="Times New Roman" w:eastAsia="Times New Roman" w:hAnsi="Times New Roman"/>
          <w:sz w:val="24"/>
          <w:szCs w:val="24"/>
          <w:lang w:eastAsia="uk-UA"/>
        </w:rPr>
      </w:pPr>
      <w:r w:rsidRPr="00282770">
        <w:rPr>
          <w:rFonts w:ascii="Times New Roman" w:eastAsia="Times New Roman" w:hAnsi="Times New Roman"/>
          <w:sz w:val="24"/>
          <w:szCs w:val="24"/>
          <w:lang w:eastAsia="uk-UA"/>
        </w:rPr>
        <w:t xml:space="preserve">Час роботи охоронної сигналізації на об’єктах: </w:t>
      </w:r>
    </w:p>
    <w:p w:rsidR="009A0D1C" w:rsidRPr="00282770" w:rsidRDefault="009A0D1C" w:rsidP="009A0D1C">
      <w:pPr>
        <w:spacing w:after="0" w:line="240" w:lineRule="auto"/>
        <w:ind w:firstLine="708"/>
        <w:jc w:val="both"/>
        <w:rPr>
          <w:rFonts w:ascii="Times New Roman" w:eastAsia="Times New Roman" w:hAnsi="Times New Roman"/>
          <w:sz w:val="24"/>
          <w:szCs w:val="24"/>
          <w:lang w:eastAsia="uk-UA"/>
        </w:rPr>
      </w:pPr>
      <w:r w:rsidRPr="00282770">
        <w:rPr>
          <w:rFonts w:ascii="Times New Roman" w:eastAsia="Times New Roman" w:hAnsi="Times New Roman"/>
          <w:sz w:val="24"/>
          <w:szCs w:val="24"/>
          <w:lang w:eastAsia="uk-UA"/>
        </w:rPr>
        <w:t xml:space="preserve">- в робочі дні з 17:00 год. до 8:00 год. наступного дня, </w:t>
      </w:r>
    </w:p>
    <w:p w:rsidR="009A0D1C" w:rsidRPr="00282770" w:rsidRDefault="009A0D1C" w:rsidP="009A0D1C">
      <w:pPr>
        <w:spacing w:after="0" w:line="240" w:lineRule="auto"/>
        <w:ind w:firstLine="708"/>
        <w:jc w:val="both"/>
        <w:rPr>
          <w:rFonts w:ascii="Times New Roman" w:eastAsia="Times New Roman" w:hAnsi="Times New Roman"/>
          <w:sz w:val="24"/>
          <w:szCs w:val="24"/>
          <w:lang w:eastAsia="uk-UA"/>
        </w:rPr>
      </w:pPr>
      <w:r w:rsidRPr="00282770">
        <w:rPr>
          <w:rFonts w:ascii="Times New Roman" w:eastAsia="Times New Roman" w:hAnsi="Times New Roman"/>
          <w:sz w:val="24"/>
          <w:szCs w:val="24"/>
          <w:lang w:eastAsia="uk-UA"/>
        </w:rPr>
        <w:t>- в передвихідні та передсвяткові дні з 16:00 год. до 8:00 год наступного робочого дня;</w:t>
      </w:r>
    </w:p>
    <w:p w:rsidR="009A0D1C" w:rsidRPr="00282770" w:rsidRDefault="009A0D1C" w:rsidP="009A0D1C">
      <w:pPr>
        <w:spacing w:after="0" w:line="240" w:lineRule="auto"/>
        <w:ind w:firstLine="708"/>
        <w:jc w:val="both"/>
        <w:rPr>
          <w:rFonts w:ascii="Times New Roman" w:eastAsia="Times New Roman" w:hAnsi="Times New Roman"/>
          <w:sz w:val="24"/>
          <w:szCs w:val="24"/>
          <w:lang w:eastAsia="uk-UA"/>
        </w:rPr>
      </w:pPr>
      <w:r w:rsidRPr="00282770">
        <w:rPr>
          <w:rFonts w:ascii="Times New Roman" w:eastAsia="Times New Roman" w:hAnsi="Times New Roman"/>
          <w:sz w:val="24"/>
          <w:szCs w:val="24"/>
          <w:lang w:eastAsia="uk-UA"/>
        </w:rPr>
        <w:t xml:space="preserve">- в вихідні та святкові дні цілодобово з 17:00 год. до 17:00 год. </w:t>
      </w:r>
    </w:p>
    <w:p w:rsidR="00075198" w:rsidRPr="00E671DC" w:rsidRDefault="00075198" w:rsidP="00C84304">
      <w:pPr>
        <w:spacing w:after="0" w:line="240" w:lineRule="auto"/>
        <w:ind w:firstLine="708"/>
        <w:jc w:val="both"/>
        <w:rPr>
          <w:rFonts w:ascii="Times New Roman" w:eastAsia="Times New Roman" w:hAnsi="Times New Roman"/>
          <w:sz w:val="24"/>
          <w:szCs w:val="24"/>
          <w:lang w:eastAsia="uk-UA"/>
        </w:rPr>
      </w:pPr>
    </w:p>
    <w:p w:rsidR="00C84304" w:rsidRPr="0070765E" w:rsidRDefault="009A0D1C" w:rsidP="009A0D1C">
      <w:pPr>
        <w:pStyle w:val="1"/>
        <w:tabs>
          <w:tab w:val="left" w:pos="567"/>
        </w:tabs>
        <w:suppressAutoHyphens/>
        <w:spacing w:line="259" w:lineRule="auto"/>
        <w:ind w:left="142"/>
        <w:contextualSpacing/>
        <w:jc w:val="both"/>
        <w:rPr>
          <w:rFonts w:ascii="Times New Roman" w:hAnsi="Times New Roman" w:cs="Times New Roman"/>
          <w:b/>
          <w:u w:val="single"/>
        </w:rPr>
      </w:pPr>
      <w:r w:rsidRPr="0070765E">
        <w:rPr>
          <w:rFonts w:ascii="Times New Roman" w:hAnsi="Times New Roman" w:cs="Times New Roman"/>
          <w:b/>
          <w:u w:val="single"/>
        </w:rPr>
        <w:tab/>
        <w:t xml:space="preserve">Зазначені послуги повинні відповідати всім нижченаведеним вимогам: </w:t>
      </w:r>
    </w:p>
    <w:p w:rsidR="000D7C80"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1. Після підписання Договору, в строк що не перевищує 24 години, Виконавець власними силами зобов’язаний здійснити підключення відповідного обладнання (приймально-контрольних приладів сповіщення охоронної та тривожної сигналізації) на об’єктах Замовника на власний пульт централізованого спостереження (далі – ПЦС) без додаткових грошових витрат Замовника. Виконавець повинен передбачити надання Замовнику у безоплатне користування (на період дії Договору) GSM модуль (або інший пристрій) для забезпечення підключення систем охоронної та тривожної сигналізації до свого ПЦС без додаткових капіталовкладень Замовника. </w:t>
      </w:r>
    </w:p>
    <w:p w:rsidR="000D7C80"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2. Передача Об’єкта під охорону здійснюється після спільного його обстеження уповноваженими представниками Замовника і Учасника (Виконавця), за результатами якого складається двосторонній Акт приймання-передачі Об’єкта під охорону, що скріплюється підписом та печаткою Учасника (Виконавця) та Замовника, за наявності підпису керівника апарату суду або уповноваженими ними представниками. </w:t>
      </w:r>
    </w:p>
    <w:p w:rsidR="00B1386A"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3. Здійснення цілодобового спостереження та реагування (безпосереднього виїзду) на об’єкт охорони, у разі надходження на ПЦС сигналу тривоги. </w:t>
      </w:r>
    </w:p>
    <w:p w:rsidR="00B1386A"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При виявленні нарядом охорони ознак проникнення сторонніх осіб на об’єкт, вжити термінових та невідкладних заходів щодо їх затримання, здійснювати фізичну охорону місця пригоди, у необхідному часовому обсязі, викликати на об’єкт Замовника або його довірених осіб та сповістити чергову частину відділу поліції МВС України за територіальністю. </w:t>
      </w:r>
    </w:p>
    <w:p w:rsidR="00B1386A"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4. Диспетчером ПЦО Учасника (Виконавця), що здійснює охорону приміщень судів </w:t>
      </w:r>
      <w:r w:rsidR="00B1386A">
        <w:rPr>
          <w:rFonts w:ascii="Times New Roman" w:hAnsi="Times New Roman" w:cs="Times New Roman"/>
          <w:lang w:val="uk-UA"/>
        </w:rPr>
        <w:t>Кіровоградської</w:t>
      </w:r>
      <w:r w:rsidRPr="009A0D1C">
        <w:rPr>
          <w:rFonts w:ascii="Times New Roman" w:hAnsi="Times New Roman" w:cs="Times New Roman"/>
        </w:rPr>
        <w:t xml:space="preserve"> об</w:t>
      </w:r>
      <w:r w:rsidR="00B1386A">
        <w:rPr>
          <w:rFonts w:ascii="Times New Roman" w:hAnsi="Times New Roman" w:cs="Times New Roman"/>
        </w:rPr>
        <w:t>ласті, надавати повну інформацію</w:t>
      </w:r>
      <w:r w:rsidRPr="009A0D1C">
        <w:rPr>
          <w:rFonts w:ascii="Times New Roman" w:hAnsi="Times New Roman" w:cs="Times New Roman"/>
        </w:rPr>
        <w:t xml:space="preserve"> оперативному черговому по територіальному управлінню Служби Судової охорони у </w:t>
      </w:r>
      <w:r w:rsidR="00B1386A">
        <w:rPr>
          <w:rFonts w:ascii="Times New Roman" w:hAnsi="Times New Roman" w:cs="Times New Roman"/>
          <w:lang w:val="uk-UA"/>
        </w:rPr>
        <w:t>Кіровоградській</w:t>
      </w:r>
      <w:r w:rsidRPr="009A0D1C">
        <w:rPr>
          <w:rFonts w:ascii="Times New Roman" w:hAnsi="Times New Roman" w:cs="Times New Roman"/>
        </w:rPr>
        <w:t xml:space="preserve"> області за всіма фактами спрацювання охоронно-тривожної сигналізації в будівлях (приміщеннях) судів </w:t>
      </w:r>
      <w:r w:rsidR="00B1386A">
        <w:rPr>
          <w:rFonts w:ascii="Times New Roman" w:hAnsi="Times New Roman" w:cs="Times New Roman"/>
          <w:lang w:val="uk-UA"/>
        </w:rPr>
        <w:t>Кіровоградської</w:t>
      </w:r>
      <w:r w:rsidRPr="009A0D1C">
        <w:rPr>
          <w:rFonts w:ascii="Times New Roman" w:hAnsi="Times New Roman" w:cs="Times New Roman"/>
        </w:rPr>
        <w:t xml:space="preserve"> області. </w:t>
      </w:r>
    </w:p>
    <w:p w:rsidR="00B1386A"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t xml:space="preserve">5. Наявність ліцензії у Учасника (Виконавця) на здійснення охоронних послуг. </w:t>
      </w:r>
    </w:p>
    <w:p w:rsidR="00B1386A" w:rsidRDefault="00B1386A"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6</w:t>
      </w:r>
      <w:r w:rsidR="009A0D1C" w:rsidRPr="009A0D1C">
        <w:rPr>
          <w:rFonts w:ascii="Times New Roman" w:hAnsi="Times New Roman" w:cs="Times New Roman"/>
        </w:rPr>
        <w:t xml:space="preserve">. Учасник (Виконавець) повинен мати власний транспорт, обладнаний кольорографічними схемами та написами, з назвою підприємства Учасника (Виконавця), у </w:t>
      </w:r>
      <w:r>
        <w:rPr>
          <w:rFonts w:ascii="Times New Roman" w:hAnsi="Times New Roman" w:cs="Times New Roman"/>
          <w:lang w:val="uk-UA"/>
        </w:rPr>
        <w:t xml:space="preserve">Кіровоградській </w:t>
      </w:r>
      <w:r w:rsidR="009A0D1C" w:rsidRPr="009A0D1C">
        <w:rPr>
          <w:rFonts w:ascii="Times New Roman" w:hAnsi="Times New Roman" w:cs="Times New Roman"/>
        </w:rPr>
        <w:t xml:space="preserve">області та місті </w:t>
      </w:r>
      <w:r>
        <w:rPr>
          <w:rFonts w:ascii="Times New Roman" w:hAnsi="Times New Roman" w:cs="Times New Roman"/>
          <w:lang w:val="uk-UA"/>
        </w:rPr>
        <w:t>Кропивницький</w:t>
      </w:r>
      <w:r w:rsidR="009A0D1C" w:rsidRPr="009A0D1C">
        <w:rPr>
          <w:rFonts w:ascii="Times New Roman" w:hAnsi="Times New Roman" w:cs="Times New Roman"/>
        </w:rPr>
        <w:t>, для швидкого реагування, у кількості не менш 5 автомобілів.</w:t>
      </w:r>
    </w:p>
    <w:p w:rsidR="00181C5C" w:rsidRDefault="00181C5C"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 xml:space="preserve"> 7</w:t>
      </w:r>
      <w:r w:rsidR="009A0D1C" w:rsidRPr="009A0D1C">
        <w:rPr>
          <w:rFonts w:ascii="Times New Roman" w:hAnsi="Times New Roman" w:cs="Times New Roman"/>
        </w:rPr>
        <w:t xml:space="preserve">. Працівники охорони, задіяні для надання послуг, в транспорті реагування, повинні </w:t>
      </w:r>
      <w:r w:rsidR="009A0D1C" w:rsidRPr="005F324D">
        <w:rPr>
          <w:rFonts w:ascii="Times New Roman" w:hAnsi="Times New Roman" w:cs="Times New Roman"/>
        </w:rPr>
        <w:t>мати</w:t>
      </w:r>
      <w:r w:rsidR="009A0D1C" w:rsidRPr="005F324D">
        <w:rPr>
          <w:rFonts w:ascii="Times New Roman" w:hAnsi="Times New Roman" w:cs="Times New Roman"/>
          <w:highlight w:val="red"/>
        </w:rPr>
        <w:t xml:space="preserve"> </w:t>
      </w:r>
      <w:r w:rsidR="005F324D" w:rsidRPr="00840FE1">
        <w:rPr>
          <w:rFonts w:ascii="Times New Roman" w:hAnsi="Times New Roman" w:cs="Times New Roman"/>
        </w:rPr>
        <w:t>свідоцтва</w:t>
      </w:r>
      <w:r w:rsidR="005F324D" w:rsidRPr="00840FE1">
        <w:rPr>
          <w:rFonts w:ascii="Times New Roman" w:hAnsi="Times New Roman" w:cs="Times New Roman"/>
          <w:lang w:val="uk-UA"/>
        </w:rPr>
        <w:t xml:space="preserve"> про проходження відповідної кваліфікаційної підготовки</w:t>
      </w:r>
      <w:r w:rsidR="009A0D1C" w:rsidRPr="00840FE1">
        <w:rPr>
          <w:rFonts w:ascii="Times New Roman" w:hAnsi="Times New Roman" w:cs="Times New Roman"/>
        </w:rPr>
        <w:t>.</w:t>
      </w:r>
      <w:r w:rsidR="009A0D1C" w:rsidRPr="009A0D1C">
        <w:rPr>
          <w:rFonts w:ascii="Times New Roman" w:hAnsi="Times New Roman" w:cs="Times New Roman"/>
        </w:rPr>
        <w:t xml:space="preserve"> Всі працівники групи реагування (наряду охорони) повинні бути забезпечені форменим одягом, переносними радіостанціями, спеціальними засобами індивідуального захисту та самооборони, які </w:t>
      </w:r>
      <w:r w:rsidR="009A0D1C" w:rsidRPr="009A0D1C">
        <w:rPr>
          <w:rFonts w:ascii="Times New Roman" w:hAnsi="Times New Roman" w:cs="Times New Roman"/>
        </w:rPr>
        <w:lastRenderedPageBreak/>
        <w:t xml:space="preserve">відповідають чинному законодавству, а саме, мінімально: гумові кийки, газові балончики з аерозолями сльозоточивої та дратівливої дії. </w:t>
      </w:r>
    </w:p>
    <w:p w:rsidR="00181C5C" w:rsidRDefault="00181C5C"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8</w:t>
      </w:r>
      <w:r w:rsidR="009A0D1C" w:rsidRPr="009A0D1C">
        <w:rPr>
          <w:rFonts w:ascii="Times New Roman" w:hAnsi="Times New Roman" w:cs="Times New Roman"/>
        </w:rPr>
        <w:t xml:space="preserve">. Загальні вимоги до персоналу охорони: - здатність за своїми діловими та моральними якостями, освітнім і професійним рівнем, станом здоров’я виконувати відповідні службові обов’язки; - відповідні фахова підготовка та фізичний стан; - наявність форменого одягу; - можливість виклику додаткових груп реагування для запобігання правопорушенням або затримання правопорушників; - організація роботи охоронників згідно вимог Кодексу законів України про працю; - забезпечити необхідні заходи по дотриманню санітарних норм, норм трудового законодавства та вжити всіх необхідних заходів відповідно до Законів України (№ 530-ІХ та № 533–ІХ) про внесення змін до деяких законодавчих актів України, спрямованих на запобігання виникненню і поширенню коронавірусної хвороби (COVID-19). </w:t>
      </w:r>
    </w:p>
    <w:p w:rsidR="00181C5C" w:rsidRDefault="00181C5C"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9</w:t>
      </w:r>
      <w:r w:rsidR="009A0D1C" w:rsidRPr="009A0D1C">
        <w:rPr>
          <w:rFonts w:ascii="Times New Roman" w:hAnsi="Times New Roman" w:cs="Times New Roman"/>
        </w:rPr>
        <w:t xml:space="preserve">. У разі надходження на пульт централізованого спостереження сигналу про спрацювання охоронної сигналізації від об’єктів, що знаходяться під спостереженням: - негайно направляти на такий об’єкт мобільну (швидкого реагування) групу, екіпіровану спеціальними засобами та засобами активної оборони для вжиття заходів, спрямованих на встановлення причин спрацювання сигналізації, а при необхідності – затримання осіб, які протиправно порушили встановлений режим спостереження зі складанням первинних матеріалів з наступною передачею затриманого (затриманих) осіб до територіального відділу поліції; - забезпечити негайний виклик уповноважених осіб замовника на об’єкт за наданими замовником телефонами; - забезпечити прибуття мобільної (швидкого реагування) групи на об’єкт охорони у нічний час не більше ніж за 5 хвилини, у денний - не більше ніж за 10 хвилин; - забезпечити охорону приміщень шляхом охорони об’єкта Замовника до прибуття на об’єкт уповноважених осіб замовника; - забезпечити здійснення дублювання інформації до оперативно-чергової служби територіального управління Служби Судової охорони у </w:t>
      </w:r>
      <w:r>
        <w:rPr>
          <w:rFonts w:ascii="Times New Roman" w:hAnsi="Times New Roman" w:cs="Times New Roman"/>
          <w:lang w:val="uk-UA"/>
        </w:rPr>
        <w:t>Кіровоградській</w:t>
      </w:r>
      <w:r w:rsidR="009A0D1C" w:rsidRPr="009A0D1C">
        <w:rPr>
          <w:rFonts w:ascii="Times New Roman" w:hAnsi="Times New Roman" w:cs="Times New Roman"/>
        </w:rPr>
        <w:t xml:space="preserve"> області за всіма фактами спрацювання охоронно-тривожної сигналізації в будівлях (приміщеннях) судів </w:t>
      </w:r>
      <w:r>
        <w:rPr>
          <w:rFonts w:ascii="Times New Roman" w:hAnsi="Times New Roman" w:cs="Times New Roman"/>
          <w:lang w:val="uk-UA"/>
        </w:rPr>
        <w:t xml:space="preserve">Кіроовградської </w:t>
      </w:r>
      <w:r w:rsidR="009A0D1C" w:rsidRPr="009A0D1C">
        <w:rPr>
          <w:rFonts w:ascii="Times New Roman" w:hAnsi="Times New Roman" w:cs="Times New Roman"/>
        </w:rPr>
        <w:t xml:space="preserve">області. </w:t>
      </w:r>
    </w:p>
    <w:p w:rsidR="00181C5C" w:rsidRDefault="00181C5C"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10</w:t>
      </w:r>
      <w:r w:rsidR="009A0D1C" w:rsidRPr="009A0D1C">
        <w:rPr>
          <w:rFonts w:ascii="Times New Roman" w:hAnsi="Times New Roman" w:cs="Times New Roman"/>
        </w:rPr>
        <w:t xml:space="preserve">. Учасник (Виконавець) повинен мати власних працівників, які здійснюватимуть обслуговування систем охоронної та тривожної сигналізації, які повинні перевіряти стан технічних засобів охоронної та тривожної сигналізації шляхом зовнішнього огляду на відсутність механічних пошкоджень шлейфів сигналізації, сповіщувачів, приймально-контрольних приладів, резервних джерел живлення, проводити випробування засобів на спрацювання охоронної та тривожної сигналізації. Учасник (Виконавець) повинен забезпечити роботоспроможність системи охорони у разі планових та позапланових ситуацій. Замовник має право на власну перевірку швидкості приїзду автомобілів швидкого реагування на сигнали тривожної сигналізації. </w:t>
      </w:r>
    </w:p>
    <w:p w:rsidR="00181C5C" w:rsidRDefault="00181C5C" w:rsidP="009A0D1C">
      <w:pPr>
        <w:pStyle w:val="1"/>
        <w:tabs>
          <w:tab w:val="left" w:pos="567"/>
        </w:tabs>
        <w:suppressAutoHyphens/>
        <w:spacing w:line="259" w:lineRule="auto"/>
        <w:ind w:left="142"/>
        <w:contextualSpacing/>
        <w:jc w:val="both"/>
        <w:rPr>
          <w:rFonts w:ascii="Times New Roman" w:hAnsi="Times New Roman" w:cs="Times New Roman"/>
        </w:rPr>
      </w:pPr>
      <w:r>
        <w:rPr>
          <w:rFonts w:ascii="Times New Roman" w:hAnsi="Times New Roman" w:cs="Times New Roman"/>
        </w:rPr>
        <w:t>11</w:t>
      </w:r>
      <w:r w:rsidR="009A0D1C" w:rsidRPr="009A0D1C">
        <w:rPr>
          <w:rFonts w:ascii="Times New Roman" w:hAnsi="Times New Roman" w:cs="Times New Roman"/>
        </w:rPr>
        <w:t>. У разі виходу з ладу устаткування пристроїв сигналізації Учасник (Виконавець) повинен протягом одного робочого дня виконати заходи щодо усунення несправності устаткування. В разі неможливості усунення несправності на об’єкті Замовника, протягом одного робочого дня, забезпечити фізичну охорону об’єкту за власний кошт, до моменту усунен</w:t>
      </w:r>
      <w:r>
        <w:rPr>
          <w:rFonts w:ascii="Times New Roman" w:hAnsi="Times New Roman" w:cs="Times New Roman"/>
        </w:rPr>
        <w:t xml:space="preserve">ня несправності устаткування. </w:t>
      </w:r>
    </w:p>
    <w:p w:rsidR="00181C5C" w:rsidRPr="00183CFB" w:rsidRDefault="00181C5C" w:rsidP="009A0D1C">
      <w:pPr>
        <w:pStyle w:val="1"/>
        <w:tabs>
          <w:tab w:val="left" w:pos="567"/>
        </w:tabs>
        <w:suppressAutoHyphens/>
        <w:spacing w:line="259" w:lineRule="auto"/>
        <w:ind w:left="142"/>
        <w:contextualSpacing/>
        <w:jc w:val="both"/>
        <w:rPr>
          <w:rFonts w:ascii="Times New Roman" w:hAnsi="Times New Roman" w:cs="Times New Roman"/>
          <w:lang w:val="uk-UA"/>
        </w:rPr>
      </w:pPr>
      <w:r>
        <w:rPr>
          <w:rFonts w:ascii="Times New Roman" w:hAnsi="Times New Roman" w:cs="Times New Roman"/>
        </w:rPr>
        <w:t xml:space="preserve"> </w:t>
      </w:r>
      <w:r w:rsidR="00282770" w:rsidRPr="002772C7">
        <w:rPr>
          <w:rFonts w:ascii="Times New Roman" w:hAnsi="Times New Roman" w:cs="Times New Roman"/>
          <w:lang w:val="uk-UA"/>
        </w:rPr>
        <w:t xml:space="preserve">12. </w:t>
      </w:r>
      <w:r w:rsidR="00326FC0" w:rsidRPr="002772C7">
        <w:rPr>
          <w:rFonts w:ascii="Times New Roman" w:hAnsi="Times New Roman" w:cs="Times New Roman"/>
          <w:lang w:val="uk-UA"/>
        </w:rPr>
        <w:t xml:space="preserve">За необхідності Замовник має право затребувати </w:t>
      </w:r>
      <w:r w:rsidR="00183CFB" w:rsidRPr="002772C7">
        <w:rPr>
          <w:rFonts w:ascii="Times New Roman" w:hAnsi="Times New Roman" w:cs="Times New Roman"/>
          <w:lang w:val="uk-UA"/>
        </w:rPr>
        <w:t xml:space="preserve">у Виконавця </w:t>
      </w:r>
      <w:r w:rsidR="00326FC0" w:rsidRPr="002772C7">
        <w:rPr>
          <w:rFonts w:ascii="Times New Roman" w:hAnsi="Times New Roman" w:cs="Times New Roman"/>
          <w:lang w:val="uk-UA"/>
        </w:rPr>
        <w:t xml:space="preserve">інформацію про </w:t>
      </w:r>
      <w:r w:rsidR="009A0D1C" w:rsidRPr="002772C7">
        <w:rPr>
          <w:rFonts w:ascii="Times New Roman" w:hAnsi="Times New Roman" w:cs="Times New Roman"/>
        </w:rPr>
        <w:t xml:space="preserve"> </w:t>
      </w:r>
      <w:r w:rsidR="00326FC0" w:rsidRPr="002772C7">
        <w:rPr>
          <w:rFonts w:ascii="Times New Roman" w:hAnsi="Times New Roman" w:cs="Times New Roman"/>
        </w:rPr>
        <w:t>стан сигналізації на об’єкті (відкриття- закриття об'єкту, відсутність електроживлення, тривоги)</w:t>
      </w:r>
      <w:r w:rsidR="00183CFB" w:rsidRPr="002772C7">
        <w:rPr>
          <w:rFonts w:ascii="Times New Roman" w:hAnsi="Times New Roman" w:cs="Times New Roman"/>
          <w:lang w:val="uk-UA"/>
        </w:rPr>
        <w:t>.</w:t>
      </w:r>
    </w:p>
    <w:p w:rsidR="008108DB" w:rsidRPr="00E671DC" w:rsidRDefault="00181C5C" w:rsidP="009A0D1C">
      <w:pPr>
        <w:pStyle w:val="1"/>
        <w:tabs>
          <w:tab w:val="left" w:pos="567"/>
        </w:tabs>
        <w:suppressAutoHyphens/>
        <w:spacing w:line="259" w:lineRule="auto"/>
        <w:ind w:left="142"/>
        <w:contextualSpacing/>
        <w:jc w:val="both"/>
        <w:rPr>
          <w:rFonts w:ascii="Times New Roman" w:hAnsi="Times New Roman" w:cs="Times New Roman"/>
          <w:lang w:val="uk-UA"/>
        </w:rPr>
      </w:pPr>
      <w:r w:rsidRPr="00E671DC">
        <w:rPr>
          <w:rFonts w:ascii="Times New Roman" w:hAnsi="Times New Roman" w:cs="Times New Roman"/>
          <w:lang w:val="uk-UA"/>
        </w:rPr>
        <w:t>13</w:t>
      </w:r>
      <w:r w:rsidR="009A0D1C" w:rsidRPr="00E671DC">
        <w:rPr>
          <w:rFonts w:ascii="Times New Roman" w:hAnsi="Times New Roman" w:cs="Times New Roman"/>
          <w:lang w:val="uk-UA"/>
        </w:rPr>
        <w:t>. Матеріальна відповідальність Учасника (Виконавця) та відшкодування збитків, нанесених з його вини.</w:t>
      </w:r>
    </w:p>
    <w:p w:rsidR="008108DB" w:rsidRDefault="008108DB" w:rsidP="009A0D1C">
      <w:pPr>
        <w:pStyle w:val="1"/>
        <w:tabs>
          <w:tab w:val="left" w:pos="567"/>
        </w:tabs>
        <w:suppressAutoHyphens/>
        <w:spacing w:line="259" w:lineRule="auto"/>
        <w:ind w:left="142"/>
        <w:contextualSpacing/>
        <w:jc w:val="both"/>
        <w:rPr>
          <w:rFonts w:ascii="Times New Roman" w:hAnsi="Times New Roman" w:cs="Times New Roman"/>
        </w:rPr>
      </w:pPr>
      <w:r w:rsidRPr="00E671DC">
        <w:rPr>
          <w:rFonts w:ascii="Times New Roman" w:hAnsi="Times New Roman" w:cs="Times New Roman"/>
          <w:lang w:val="uk-UA"/>
        </w:rPr>
        <w:t xml:space="preserve"> </w:t>
      </w:r>
      <w:r>
        <w:rPr>
          <w:rFonts w:ascii="Times New Roman" w:hAnsi="Times New Roman" w:cs="Times New Roman"/>
        </w:rPr>
        <w:t>14</w:t>
      </w:r>
      <w:r w:rsidR="009A0D1C" w:rsidRPr="009A0D1C">
        <w:rPr>
          <w:rFonts w:ascii="Times New Roman" w:hAnsi="Times New Roman" w:cs="Times New Roman"/>
        </w:rPr>
        <w:t>. Відтермінування строку платежу за послуги охорони від одного до п’яти місяців, без припинення послуг з охорони об’єктів.</w:t>
      </w:r>
    </w:p>
    <w:p w:rsidR="008108DB" w:rsidRDefault="008108DB" w:rsidP="009A0D1C">
      <w:pPr>
        <w:pStyle w:val="1"/>
        <w:tabs>
          <w:tab w:val="left" w:pos="567"/>
        </w:tabs>
        <w:suppressAutoHyphens/>
        <w:spacing w:line="259" w:lineRule="auto"/>
        <w:ind w:left="142"/>
        <w:contextualSpacing/>
        <w:jc w:val="both"/>
        <w:rPr>
          <w:rFonts w:ascii="Times New Roman" w:hAnsi="Times New Roman" w:cs="Times New Roman"/>
        </w:rPr>
      </w:pPr>
    </w:p>
    <w:p w:rsidR="008108DB"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8108DB">
        <w:rPr>
          <w:rFonts w:ascii="Times New Roman" w:hAnsi="Times New Roman" w:cs="Times New Roman"/>
          <w:b/>
          <w:u w:val="single"/>
        </w:rPr>
        <w:t>Строк надання послуг</w:t>
      </w:r>
      <w:r w:rsidRPr="009A0D1C">
        <w:rPr>
          <w:rFonts w:ascii="Times New Roman" w:hAnsi="Times New Roman" w:cs="Times New Roman"/>
        </w:rPr>
        <w:t xml:space="preserve">: з </w:t>
      </w:r>
      <w:r w:rsidR="00FD2578">
        <w:rPr>
          <w:rFonts w:ascii="Times New Roman" w:hAnsi="Times New Roman" w:cs="Times New Roman"/>
          <w:lang w:val="uk-UA"/>
        </w:rPr>
        <w:t>01</w:t>
      </w:r>
      <w:r w:rsidR="00FD2578" w:rsidRPr="00FD2578">
        <w:rPr>
          <w:rFonts w:ascii="Times New Roman" w:hAnsi="Times New Roman" w:cs="Times New Roman"/>
        </w:rPr>
        <w:t>.</w:t>
      </w:r>
      <w:r w:rsidR="00FD2578">
        <w:rPr>
          <w:rFonts w:ascii="Times New Roman" w:hAnsi="Times New Roman" w:cs="Times New Roman"/>
          <w:lang w:val="uk-UA"/>
        </w:rPr>
        <w:t>03.2023 року</w:t>
      </w:r>
      <w:r w:rsidR="00FD2578">
        <w:rPr>
          <w:rFonts w:ascii="Times New Roman" w:hAnsi="Times New Roman" w:cs="Times New Roman"/>
        </w:rPr>
        <w:t xml:space="preserve"> до 31.12.2023 року. </w:t>
      </w:r>
    </w:p>
    <w:p w:rsidR="00FD2578" w:rsidRDefault="00FD2578" w:rsidP="009A0D1C">
      <w:pPr>
        <w:pStyle w:val="1"/>
        <w:tabs>
          <w:tab w:val="left" w:pos="567"/>
        </w:tabs>
        <w:suppressAutoHyphens/>
        <w:spacing w:line="259" w:lineRule="auto"/>
        <w:ind w:left="142"/>
        <w:contextualSpacing/>
        <w:jc w:val="both"/>
        <w:rPr>
          <w:rFonts w:ascii="Times New Roman" w:hAnsi="Times New Roman" w:cs="Times New Roman"/>
        </w:rPr>
      </w:pPr>
    </w:p>
    <w:p w:rsidR="008108DB" w:rsidRDefault="009A0D1C" w:rsidP="009A0D1C">
      <w:pPr>
        <w:pStyle w:val="1"/>
        <w:tabs>
          <w:tab w:val="left" w:pos="567"/>
        </w:tabs>
        <w:suppressAutoHyphens/>
        <w:spacing w:line="259" w:lineRule="auto"/>
        <w:ind w:left="142"/>
        <w:contextualSpacing/>
        <w:jc w:val="both"/>
        <w:rPr>
          <w:rFonts w:ascii="Times New Roman" w:hAnsi="Times New Roman" w:cs="Times New Roman"/>
        </w:rPr>
      </w:pPr>
      <w:r w:rsidRPr="009A0D1C">
        <w:rPr>
          <w:rFonts w:ascii="Times New Roman" w:hAnsi="Times New Roman" w:cs="Times New Roman"/>
        </w:rPr>
        <w:lastRenderedPageBreak/>
        <w:t xml:space="preserve"> Загальна вартість пропозиції зазначається з урахуванням всіх витрат, пов’язаних з предметом закупівлі, у відповідності до вимог цієї тендерної документації. </w:t>
      </w:r>
    </w:p>
    <w:p w:rsidR="008108DB" w:rsidRDefault="008108DB" w:rsidP="009A0D1C">
      <w:pPr>
        <w:pStyle w:val="1"/>
        <w:tabs>
          <w:tab w:val="left" w:pos="567"/>
        </w:tabs>
        <w:suppressAutoHyphens/>
        <w:spacing w:line="259" w:lineRule="auto"/>
        <w:ind w:left="142"/>
        <w:contextualSpacing/>
        <w:jc w:val="both"/>
        <w:rPr>
          <w:rFonts w:ascii="Times New Roman" w:hAnsi="Times New Roman" w:cs="Times New Roman"/>
        </w:rPr>
      </w:pPr>
    </w:p>
    <w:p w:rsidR="009A0D1C" w:rsidRDefault="009A0D1C" w:rsidP="008108DB">
      <w:pPr>
        <w:pStyle w:val="1"/>
        <w:tabs>
          <w:tab w:val="left" w:pos="567"/>
        </w:tabs>
        <w:suppressAutoHyphens/>
        <w:spacing w:line="259" w:lineRule="auto"/>
        <w:ind w:left="142"/>
        <w:contextualSpacing/>
        <w:jc w:val="both"/>
        <w:rPr>
          <w:rFonts w:ascii="Times New Roman" w:hAnsi="Times New Roman" w:cs="Times New Roman"/>
          <w:b/>
          <w:lang w:val="uk-UA"/>
        </w:rPr>
      </w:pPr>
      <w:r w:rsidRPr="009A0D1C">
        <w:rPr>
          <w:rFonts w:ascii="Times New Roman" w:hAnsi="Times New Roman" w:cs="Times New Roman"/>
        </w:rPr>
        <w:t xml:space="preserve">Розрахунок за надані послуги: здійснюється Замовником у національній валюті України за фактично надані послуги в межах бюджетних асигнувань на підставі наданих Виконавцем актів та рахунків, завірених печатками сторін - шляхом перерахування коштів на рахунок Виконавця. У разі відсутності коштів на рахунках Замовника у випадку неналежного фінансування, або не відкриття бюджетних асигнувань чи відкриття не у повному обсязі, або затримки проведення Державною казначейською службою України відповідних платежів, така затримка платежів не може розцінюватись як несплата і не може бути підставою для нарахування штрафних санкцій та притягнення Замовника до відповідальності відповідно до умов Договору про закупівлю та чинного законодавства В період уточнень та подачі пропозицій рекомендується Учаснику виїхати на об’єкт Замовника для ознайомлення з обсягами послуг, які є предметом закупівлі, та усвідомлення можливості їх надання. </w:t>
      </w:r>
    </w:p>
    <w:p w:rsidR="00075198" w:rsidRPr="001C249A" w:rsidRDefault="00075198" w:rsidP="00075198">
      <w:pPr>
        <w:tabs>
          <w:tab w:val="left" w:pos="-357"/>
        </w:tabs>
        <w:suppressAutoHyphens/>
        <w:spacing w:after="0" w:line="240" w:lineRule="auto"/>
        <w:jc w:val="both"/>
        <w:rPr>
          <w:rFonts w:ascii="Times New Roman" w:eastAsia="Times New Roman" w:hAnsi="Times New Roman"/>
          <w:b/>
          <w:bCs/>
          <w:sz w:val="24"/>
          <w:szCs w:val="24"/>
          <w:u w:val="single"/>
          <w:lang w:eastAsia="ru-RU"/>
        </w:rPr>
      </w:pPr>
      <w:r>
        <w:rPr>
          <w:rFonts w:ascii="Times New Roman" w:eastAsia="Times New Roman" w:hAnsi="Times New Roman"/>
          <w:b/>
          <w:color w:val="000000"/>
          <w:sz w:val="24"/>
          <w:szCs w:val="24"/>
          <w:u w:val="single"/>
          <w:lang w:val="ru-RU" w:eastAsia="uk-UA"/>
        </w:rPr>
        <w:t>У</w:t>
      </w:r>
      <w:r w:rsidRPr="001C249A">
        <w:rPr>
          <w:rFonts w:ascii="Times New Roman" w:eastAsia="Times New Roman" w:hAnsi="Times New Roman"/>
          <w:b/>
          <w:color w:val="000000"/>
          <w:sz w:val="24"/>
          <w:szCs w:val="24"/>
          <w:u w:val="single"/>
          <w:lang w:val="ru-RU" w:eastAsia="uk-UA"/>
        </w:rPr>
        <w:t xml:space="preserve">часник повинен надати </w:t>
      </w:r>
      <w:r w:rsidR="00724E25" w:rsidRPr="002772C7">
        <w:rPr>
          <w:rFonts w:ascii="Times New Roman" w:eastAsia="Times New Roman" w:hAnsi="Times New Roman"/>
          <w:b/>
          <w:color w:val="000000"/>
          <w:sz w:val="24"/>
          <w:szCs w:val="24"/>
          <w:u w:val="single"/>
          <w:lang w:val="ru-RU" w:eastAsia="uk-UA"/>
        </w:rPr>
        <w:t>копії</w:t>
      </w:r>
      <w:r w:rsidR="00724E25">
        <w:rPr>
          <w:rFonts w:ascii="Times New Roman" w:eastAsia="Times New Roman" w:hAnsi="Times New Roman"/>
          <w:b/>
          <w:color w:val="000000"/>
          <w:sz w:val="24"/>
          <w:szCs w:val="24"/>
          <w:u w:val="single"/>
          <w:lang w:val="ru-RU" w:eastAsia="uk-UA"/>
        </w:rPr>
        <w:t xml:space="preserve"> </w:t>
      </w:r>
      <w:r w:rsidRPr="001C249A">
        <w:rPr>
          <w:rFonts w:ascii="Times New Roman" w:eastAsia="Times New Roman" w:hAnsi="Times New Roman"/>
          <w:b/>
          <w:color w:val="000000"/>
          <w:sz w:val="24"/>
          <w:szCs w:val="24"/>
          <w:u w:val="single"/>
          <w:lang w:val="ru-RU" w:eastAsia="uk-UA"/>
        </w:rPr>
        <w:t>с</w:t>
      </w:r>
      <w:r w:rsidRPr="001C249A">
        <w:rPr>
          <w:rFonts w:ascii="Times New Roman" w:eastAsia="Times New Roman" w:hAnsi="Times New Roman"/>
          <w:b/>
          <w:bCs/>
          <w:sz w:val="24"/>
          <w:szCs w:val="24"/>
          <w:u w:val="single"/>
          <w:lang w:eastAsia="ru-RU"/>
        </w:rPr>
        <w:t>ертифікат</w:t>
      </w:r>
      <w:r w:rsidR="00724E25">
        <w:rPr>
          <w:rFonts w:ascii="Times New Roman" w:eastAsia="Times New Roman" w:hAnsi="Times New Roman"/>
          <w:b/>
          <w:bCs/>
          <w:sz w:val="24"/>
          <w:szCs w:val="24"/>
          <w:u w:val="single"/>
          <w:lang w:eastAsia="ru-RU"/>
        </w:rPr>
        <w:t>ів</w:t>
      </w:r>
      <w:r w:rsidRPr="001C249A">
        <w:rPr>
          <w:rFonts w:ascii="Times New Roman" w:eastAsia="Times New Roman" w:hAnsi="Times New Roman"/>
          <w:b/>
          <w:bCs/>
          <w:sz w:val="24"/>
          <w:szCs w:val="24"/>
          <w:u w:val="single"/>
          <w:lang w:eastAsia="ru-RU"/>
        </w:rPr>
        <w:t xml:space="preserve"> державного зразка відповідності послуг:</w:t>
      </w:r>
    </w:p>
    <w:p w:rsidR="00075198" w:rsidRPr="001C249A" w:rsidRDefault="00075198" w:rsidP="00075198">
      <w:pPr>
        <w:numPr>
          <w:ilvl w:val="0"/>
          <w:numId w:val="1"/>
        </w:numPr>
        <w:spacing w:after="0" w:line="240" w:lineRule="auto"/>
        <w:ind w:left="0" w:hanging="11"/>
        <w:contextualSpacing/>
        <w:jc w:val="both"/>
        <w:rPr>
          <w:rFonts w:ascii="Times New Roman" w:eastAsia="Times New Roman" w:hAnsi="Times New Roman"/>
          <w:bCs/>
          <w:sz w:val="24"/>
          <w:szCs w:val="24"/>
          <w:lang w:eastAsia="ru-RU"/>
        </w:rPr>
      </w:pPr>
      <w:r w:rsidRPr="001C249A">
        <w:rPr>
          <w:rFonts w:ascii="Times New Roman" w:eastAsia="Times New Roman" w:hAnsi="Times New Roman"/>
          <w:bCs/>
          <w:sz w:val="24"/>
          <w:szCs w:val="24"/>
          <w:lang w:eastAsia="ru-RU"/>
        </w:rPr>
        <w:t xml:space="preserve">Послуги з проектування, монтування, технічного обслуговування та ремонту систем охоронної сигналізації (ДСТУ </w:t>
      </w:r>
      <w:r w:rsidRPr="001C249A">
        <w:rPr>
          <w:rFonts w:ascii="Times New Roman" w:eastAsia="Times New Roman" w:hAnsi="Times New Roman"/>
          <w:bCs/>
          <w:sz w:val="24"/>
          <w:szCs w:val="24"/>
          <w:lang w:val="en-US" w:eastAsia="ru-RU"/>
        </w:rPr>
        <w:t>CLC</w:t>
      </w:r>
      <w:r w:rsidRPr="001C249A">
        <w:rPr>
          <w:rFonts w:ascii="Times New Roman" w:eastAsia="Times New Roman" w:hAnsi="Times New Roman"/>
          <w:bCs/>
          <w:sz w:val="24"/>
          <w:szCs w:val="24"/>
          <w:lang w:eastAsia="ru-RU"/>
        </w:rPr>
        <w:t>/</w:t>
      </w:r>
      <w:r w:rsidRPr="001C249A">
        <w:rPr>
          <w:rFonts w:ascii="Times New Roman" w:eastAsia="Times New Roman" w:hAnsi="Times New Roman"/>
          <w:bCs/>
          <w:sz w:val="24"/>
          <w:szCs w:val="24"/>
          <w:lang w:val="en-US" w:eastAsia="ru-RU"/>
        </w:rPr>
        <w:t>TS</w:t>
      </w:r>
      <w:r w:rsidRPr="001C249A">
        <w:rPr>
          <w:rFonts w:ascii="Times New Roman" w:eastAsia="Times New Roman" w:hAnsi="Times New Roman"/>
          <w:bCs/>
          <w:sz w:val="24"/>
          <w:szCs w:val="24"/>
          <w:lang w:eastAsia="ru-RU"/>
        </w:rPr>
        <w:t xml:space="preserve"> 50131-7:2014; ДСТУ 4030-2001; ДСТУ </w:t>
      </w:r>
      <w:r w:rsidRPr="001C249A">
        <w:rPr>
          <w:rFonts w:ascii="Times New Roman" w:eastAsia="Times New Roman" w:hAnsi="Times New Roman"/>
          <w:bCs/>
          <w:sz w:val="24"/>
          <w:szCs w:val="24"/>
          <w:lang w:val="en-US" w:eastAsia="ru-RU"/>
        </w:rPr>
        <w:t>EN</w:t>
      </w:r>
      <w:r w:rsidRPr="001C249A">
        <w:rPr>
          <w:rFonts w:ascii="Times New Roman" w:eastAsia="Times New Roman" w:hAnsi="Times New Roman"/>
          <w:bCs/>
          <w:sz w:val="24"/>
          <w:szCs w:val="24"/>
          <w:lang w:eastAsia="ru-RU"/>
        </w:rPr>
        <w:t xml:space="preserve"> 16763:2017);</w:t>
      </w:r>
    </w:p>
    <w:p w:rsidR="00075198" w:rsidRPr="00B33108" w:rsidRDefault="00075198" w:rsidP="00075198">
      <w:pPr>
        <w:numPr>
          <w:ilvl w:val="0"/>
          <w:numId w:val="1"/>
        </w:numPr>
        <w:spacing w:after="0" w:line="240" w:lineRule="auto"/>
        <w:ind w:left="0" w:hanging="11"/>
        <w:contextualSpacing/>
        <w:jc w:val="both"/>
        <w:rPr>
          <w:rFonts w:ascii="Times New Roman" w:eastAsia="Times New Roman" w:hAnsi="Times New Roman"/>
          <w:bCs/>
          <w:sz w:val="24"/>
          <w:szCs w:val="24"/>
          <w:lang w:eastAsia="ru-RU"/>
        </w:rPr>
      </w:pPr>
      <w:r w:rsidRPr="001C249A">
        <w:rPr>
          <w:rFonts w:ascii="Times New Roman" w:eastAsia="Times New Roman" w:hAnsi="Times New Roman"/>
          <w:bCs/>
          <w:sz w:val="24"/>
          <w:szCs w:val="24"/>
          <w:lang w:eastAsia="ru-RU"/>
        </w:rPr>
        <w:t xml:space="preserve">Послуги з проектування, монтування, технічного обслуговування та ремонту систем суспільної сигналізації (ДСТУ </w:t>
      </w:r>
      <w:r w:rsidRPr="001C249A">
        <w:rPr>
          <w:rFonts w:ascii="Times New Roman" w:eastAsia="Times New Roman" w:hAnsi="Times New Roman"/>
          <w:bCs/>
          <w:sz w:val="24"/>
          <w:szCs w:val="24"/>
          <w:lang w:val="en-US" w:eastAsia="ru-RU"/>
        </w:rPr>
        <w:t>EN</w:t>
      </w:r>
      <w:r w:rsidRPr="001C249A">
        <w:rPr>
          <w:rFonts w:ascii="Times New Roman" w:eastAsia="Times New Roman" w:hAnsi="Times New Roman"/>
          <w:bCs/>
          <w:sz w:val="24"/>
          <w:szCs w:val="24"/>
          <w:lang w:eastAsia="ru-RU"/>
        </w:rPr>
        <w:t xml:space="preserve"> 50134-7:2017).</w:t>
      </w:r>
    </w:p>
    <w:p w:rsidR="00075198" w:rsidRPr="00056450" w:rsidRDefault="00075198" w:rsidP="00075198">
      <w:pPr>
        <w:spacing w:after="0" w:line="240" w:lineRule="auto"/>
        <w:rPr>
          <w:rFonts w:ascii="Times New Roman" w:eastAsia="Times New Roman" w:hAnsi="Times New Roman"/>
          <w:b/>
          <w:i/>
          <w:sz w:val="24"/>
          <w:szCs w:val="24"/>
          <w:lang w:val="ru-RU" w:eastAsia="uk-UA"/>
        </w:rPr>
      </w:pPr>
      <w:r w:rsidRPr="00056450">
        <w:rPr>
          <w:rFonts w:ascii="Times New Roman" w:eastAsia="Times New Roman" w:hAnsi="Times New Roman"/>
          <w:b/>
          <w:i/>
          <w:sz w:val="24"/>
          <w:szCs w:val="24"/>
          <w:lang w:val="ru-RU" w:eastAsia="uk-UA"/>
        </w:rPr>
        <w:t>Учасники при поданні пропозиції повинні враховувати норми:</w:t>
      </w:r>
    </w:p>
    <w:p w:rsidR="00075198" w:rsidRPr="00056450" w:rsidRDefault="00075198" w:rsidP="00075198">
      <w:pPr>
        <w:spacing w:after="0" w:line="240" w:lineRule="auto"/>
        <w:rPr>
          <w:rFonts w:ascii="Times New Roman" w:eastAsia="Times New Roman" w:hAnsi="Times New Roman"/>
          <w:i/>
          <w:sz w:val="24"/>
          <w:szCs w:val="24"/>
          <w:lang w:val="ru-RU" w:eastAsia="uk-UA"/>
        </w:rPr>
      </w:pPr>
      <w:r w:rsidRPr="00056450">
        <w:rPr>
          <w:rFonts w:ascii="Times New Roman" w:eastAsia="Times New Roman" w:hAnsi="Times New Roman"/>
          <w:i/>
          <w:sz w:val="24"/>
          <w:szCs w:val="24"/>
          <w:lang w:val="ru-RU" w:eastAsia="uk-UA"/>
        </w:rPr>
        <w:t>- Постанови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 агресором, що визначені підпунктом 1 пункту 1 цієї Постанови;</w:t>
      </w:r>
    </w:p>
    <w:p w:rsidR="00075198" w:rsidRPr="00056450" w:rsidRDefault="00075198" w:rsidP="00075198">
      <w:pPr>
        <w:spacing w:after="0" w:line="240" w:lineRule="auto"/>
        <w:rPr>
          <w:rFonts w:ascii="Times New Roman" w:eastAsia="Times New Roman" w:hAnsi="Times New Roman"/>
          <w:i/>
          <w:sz w:val="24"/>
          <w:szCs w:val="24"/>
          <w:lang w:val="ru-RU" w:eastAsia="uk-UA"/>
        </w:rPr>
      </w:pPr>
      <w:r w:rsidRPr="00056450">
        <w:rPr>
          <w:rFonts w:ascii="Times New Roman" w:eastAsia="Times New Roman" w:hAnsi="Times New Roman"/>
          <w:i/>
          <w:sz w:val="24"/>
          <w:szCs w:val="24"/>
          <w:lang w:val="ru-RU" w:eastAsia="uk-UA"/>
        </w:rPr>
        <w:t>-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p w:rsidR="004A23B5" w:rsidRPr="00B31C6D" w:rsidRDefault="00075198" w:rsidP="00B31C6D">
      <w:pPr>
        <w:spacing w:after="0" w:line="240" w:lineRule="auto"/>
        <w:rPr>
          <w:rFonts w:ascii="Times New Roman" w:eastAsia="Times New Roman" w:hAnsi="Times New Roman"/>
          <w:i/>
          <w:sz w:val="24"/>
          <w:szCs w:val="24"/>
          <w:lang w:val="ru-RU" w:eastAsia="uk-UA"/>
        </w:rPr>
      </w:pPr>
      <w:r w:rsidRPr="00056450">
        <w:rPr>
          <w:rFonts w:ascii="Times New Roman" w:eastAsia="Times New Roman" w:hAnsi="Times New Roman"/>
          <w:i/>
          <w:sz w:val="24"/>
          <w:szCs w:val="24"/>
          <w:lang w:val="ru-RU" w:eastAsia="uk-UA"/>
        </w:rPr>
        <w:t>- Закону України «Про забезпечення прав і свобод громадян та правовий режим на тимчасово окупованій території України» від 15.04.2014 № 1207-VII.</w:t>
      </w:r>
    </w:p>
    <w:p w:rsidR="008108DB" w:rsidRPr="008108DB" w:rsidRDefault="008108DB" w:rsidP="00D6662B">
      <w:pPr>
        <w:pStyle w:val="1"/>
        <w:tabs>
          <w:tab w:val="left" w:pos="567"/>
        </w:tabs>
        <w:suppressAutoHyphens/>
        <w:spacing w:line="259" w:lineRule="auto"/>
        <w:ind w:left="142"/>
        <w:contextualSpacing/>
        <w:jc w:val="center"/>
        <w:rPr>
          <w:rFonts w:ascii="Times New Roman" w:hAnsi="Times New Roman" w:cs="Times New Roman"/>
          <w:b/>
          <w:lang w:val="uk-UA"/>
        </w:rPr>
      </w:pPr>
      <w:r>
        <w:rPr>
          <w:rFonts w:ascii="Times New Roman" w:hAnsi="Times New Roman" w:cs="Times New Roman"/>
          <w:b/>
          <w:lang w:val="uk-UA"/>
        </w:rPr>
        <w:t>Адреси надання послуг, що потребують охорони (</w:t>
      </w:r>
      <w:r w:rsidR="00D6662B">
        <w:rPr>
          <w:rFonts w:ascii="Times New Roman" w:hAnsi="Times New Roman" w:cs="Times New Roman"/>
          <w:b/>
          <w:lang w:val="uk-UA"/>
        </w:rPr>
        <w:t>будівлі місцевих загальних судів Кіровоградської області)</w:t>
      </w:r>
    </w:p>
    <w:p w:rsidR="009A0D1C" w:rsidRDefault="009A0D1C" w:rsidP="00CB090C">
      <w:pPr>
        <w:pStyle w:val="1"/>
        <w:tabs>
          <w:tab w:val="left" w:pos="567"/>
        </w:tabs>
        <w:suppressAutoHyphens/>
        <w:spacing w:after="160" w:line="259" w:lineRule="auto"/>
        <w:ind w:left="142"/>
        <w:contextualSpacing/>
        <w:jc w:val="both"/>
        <w:rPr>
          <w:rFonts w:ascii="Times New Roman" w:hAnsi="Times New Roman" w:cs="Times New Roman"/>
          <w:b/>
          <w:sz w:val="28"/>
          <w:szCs w:val="28"/>
          <w:lang w:val="uk-UA"/>
        </w:rPr>
      </w:pPr>
    </w:p>
    <w:tbl>
      <w:tblPr>
        <w:tblStyle w:val="a3"/>
        <w:tblW w:w="10479" w:type="dxa"/>
        <w:tblLook w:val="04A0" w:firstRow="1" w:lastRow="0" w:firstColumn="1" w:lastColumn="0" w:noHBand="0" w:noVBand="1"/>
      </w:tblPr>
      <w:tblGrid>
        <w:gridCol w:w="1100"/>
        <w:gridCol w:w="4111"/>
        <w:gridCol w:w="3599"/>
        <w:gridCol w:w="1669"/>
      </w:tblGrid>
      <w:tr w:rsidR="00CB090C" w:rsidTr="007E77EB">
        <w:tc>
          <w:tcPr>
            <w:tcW w:w="1100" w:type="dxa"/>
          </w:tcPr>
          <w:p w:rsidR="00CB090C"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sz w:val="28"/>
                <w:szCs w:val="28"/>
                <w:lang w:val="uk-UA"/>
              </w:rPr>
            </w:pPr>
            <w:r>
              <w:rPr>
                <w:rFonts w:ascii="Times New Roman" w:hAnsi="Times New Roman" w:cs="Times New Roman"/>
                <w:b/>
                <w:sz w:val="28"/>
                <w:szCs w:val="28"/>
                <w:lang w:val="uk-UA"/>
              </w:rPr>
              <w:t>№ п/п</w:t>
            </w:r>
          </w:p>
        </w:tc>
        <w:tc>
          <w:tcPr>
            <w:tcW w:w="4111" w:type="dxa"/>
          </w:tcPr>
          <w:p w:rsidR="00CB090C" w:rsidRPr="0055454D" w:rsidRDefault="00CB090C" w:rsidP="007E77EB">
            <w:pPr>
              <w:pStyle w:val="1"/>
              <w:tabs>
                <w:tab w:val="left" w:pos="567"/>
              </w:tabs>
              <w:suppressAutoHyphens/>
              <w:spacing w:after="160" w:line="259" w:lineRule="auto"/>
              <w:ind w:left="142"/>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Назва об</w:t>
            </w:r>
            <w:r>
              <w:rPr>
                <w:rFonts w:ascii="Times New Roman" w:hAnsi="Times New Roman" w:cs="Times New Roman"/>
                <w:b/>
                <w:sz w:val="28"/>
                <w:szCs w:val="28"/>
                <w:lang w:val="en-US"/>
              </w:rPr>
              <w:t>’</w:t>
            </w:r>
            <w:r>
              <w:rPr>
                <w:rFonts w:ascii="Times New Roman" w:hAnsi="Times New Roman" w:cs="Times New Roman"/>
                <w:b/>
                <w:sz w:val="28"/>
                <w:szCs w:val="28"/>
                <w:lang w:val="uk-UA"/>
              </w:rPr>
              <w:t xml:space="preserve">єкта </w:t>
            </w:r>
          </w:p>
        </w:tc>
        <w:tc>
          <w:tcPr>
            <w:tcW w:w="3599" w:type="dxa"/>
            <w:shd w:val="clear" w:color="auto" w:fill="auto"/>
          </w:tcPr>
          <w:p w:rsidR="00CB090C" w:rsidRPr="0055454D" w:rsidRDefault="00CB090C" w:rsidP="007E77EB">
            <w:pPr>
              <w:jc w:val="center"/>
              <w:rPr>
                <w:rFonts w:ascii="Times New Roman" w:hAnsi="Times New Roman"/>
                <w:b/>
              </w:rPr>
            </w:pPr>
            <w:r w:rsidRPr="0055454D">
              <w:rPr>
                <w:rFonts w:ascii="Times New Roman" w:hAnsi="Times New Roman"/>
                <w:b/>
              </w:rPr>
              <w:t>Адреса</w:t>
            </w:r>
          </w:p>
          <w:p w:rsidR="00CB090C" w:rsidRPr="0055454D" w:rsidRDefault="00CB090C" w:rsidP="007E77EB">
            <w:pPr>
              <w:jc w:val="center"/>
              <w:rPr>
                <w:rFonts w:ascii="Times New Roman" w:hAnsi="Times New Roman"/>
                <w:b/>
              </w:rPr>
            </w:pPr>
          </w:p>
          <w:p w:rsidR="00CB090C" w:rsidRPr="0055454D" w:rsidRDefault="00CB090C" w:rsidP="007E77EB">
            <w:pPr>
              <w:jc w:val="center"/>
              <w:rPr>
                <w:rFonts w:ascii="Times New Roman" w:hAnsi="Times New Roman"/>
                <w:b/>
              </w:rPr>
            </w:pPr>
          </w:p>
        </w:tc>
        <w:tc>
          <w:tcPr>
            <w:tcW w:w="1669" w:type="dxa"/>
            <w:shd w:val="clear" w:color="auto" w:fill="auto"/>
          </w:tcPr>
          <w:p w:rsidR="00CB090C" w:rsidRPr="0055454D" w:rsidRDefault="00CB090C" w:rsidP="007E77EB">
            <w:pPr>
              <w:jc w:val="center"/>
              <w:rPr>
                <w:rFonts w:ascii="Times New Roman" w:hAnsi="Times New Roman"/>
                <w:b/>
              </w:rPr>
            </w:pPr>
            <w:r w:rsidRPr="0055454D">
              <w:rPr>
                <w:rFonts w:ascii="Times New Roman" w:hAnsi="Times New Roman"/>
                <w:b/>
              </w:rPr>
              <w:t>Вид послуг</w:t>
            </w:r>
          </w:p>
          <w:p w:rsidR="00CB090C" w:rsidRPr="0055454D" w:rsidRDefault="00CB090C" w:rsidP="007E77EB">
            <w:pPr>
              <w:jc w:val="center"/>
              <w:rPr>
                <w:rFonts w:ascii="Times New Roman" w:hAnsi="Times New Roman"/>
                <w:b/>
              </w:rPr>
            </w:pPr>
          </w:p>
          <w:p w:rsidR="00CB090C" w:rsidRPr="0055454D" w:rsidRDefault="00CB090C" w:rsidP="007E77EB">
            <w:pPr>
              <w:jc w:val="center"/>
              <w:rPr>
                <w:rFonts w:ascii="Times New Roman" w:hAnsi="Times New Roman"/>
                <w:b/>
              </w:rPr>
            </w:pP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w:t>
            </w:r>
          </w:p>
        </w:tc>
        <w:tc>
          <w:tcPr>
            <w:tcW w:w="4111" w:type="dxa"/>
          </w:tcPr>
          <w:p w:rsidR="00CB090C" w:rsidRPr="00602935"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602935">
              <w:rPr>
                <w:rFonts w:ascii="Times New Roman" w:hAnsi="Times New Roman" w:cs="Times New Roman"/>
                <w:lang w:val="uk-UA"/>
              </w:rPr>
              <w:t>Архів та канцелярія Ленінського районного суду м. Кіровограда</w:t>
            </w:r>
          </w:p>
        </w:tc>
        <w:tc>
          <w:tcPr>
            <w:tcW w:w="3599" w:type="dxa"/>
            <w:shd w:val="clear" w:color="auto" w:fill="auto"/>
          </w:tcPr>
          <w:p w:rsidR="00CB090C" w:rsidRPr="001A50EE" w:rsidRDefault="00CB090C" w:rsidP="007E77EB">
            <w:pPr>
              <w:rPr>
                <w:rFonts w:ascii="Times New Roman" w:hAnsi="Times New Roman"/>
                <w:sz w:val="24"/>
                <w:szCs w:val="24"/>
              </w:rPr>
            </w:pPr>
            <w:r>
              <w:rPr>
                <w:rFonts w:ascii="Times New Roman" w:hAnsi="Times New Roman"/>
                <w:sz w:val="24"/>
                <w:szCs w:val="24"/>
              </w:rPr>
              <w:t>м</w:t>
            </w:r>
            <w:r w:rsidRPr="001A50EE">
              <w:rPr>
                <w:rFonts w:ascii="Times New Roman" w:hAnsi="Times New Roman"/>
                <w:sz w:val="24"/>
                <w:szCs w:val="24"/>
              </w:rPr>
              <w:t>. Кропивницький, вул. В. Перспективна, 40</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2</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архів та канцелярія Кіровського районного суду м. Кіровограда</w:t>
            </w:r>
          </w:p>
        </w:tc>
        <w:tc>
          <w:tcPr>
            <w:tcW w:w="3599" w:type="dxa"/>
            <w:shd w:val="clear" w:color="auto" w:fill="auto"/>
          </w:tcPr>
          <w:p w:rsidR="00CB090C" w:rsidRPr="001A50EE" w:rsidRDefault="00CB090C" w:rsidP="007E77EB">
            <w:pPr>
              <w:rPr>
                <w:rFonts w:ascii="Times New Roman" w:hAnsi="Times New Roman"/>
                <w:sz w:val="24"/>
                <w:szCs w:val="24"/>
              </w:rPr>
            </w:pPr>
            <w:r>
              <w:rPr>
                <w:rFonts w:ascii="Times New Roman" w:hAnsi="Times New Roman"/>
                <w:sz w:val="24"/>
                <w:szCs w:val="24"/>
              </w:rPr>
              <w:t>м</w:t>
            </w:r>
            <w:r w:rsidRPr="001A50EE">
              <w:rPr>
                <w:rFonts w:ascii="Times New Roman" w:hAnsi="Times New Roman"/>
                <w:sz w:val="24"/>
                <w:szCs w:val="24"/>
              </w:rPr>
              <w:t>. Кропивницький, вул. Габдрахманова, 7</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3</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Гайворонського районного суду Кіровоградської області</w:t>
            </w:r>
          </w:p>
        </w:tc>
        <w:tc>
          <w:tcPr>
            <w:tcW w:w="3599" w:type="dxa"/>
            <w:shd w:val="clear" w:color="auto" w:fill="auto"/>
          </w:tcPr>
          <w:p w:rsidR="00CB090C" w:rsidRPr="001A50EE" w:rsidRDefault="00CB090C" w:rsidP="007E77EB">
            <w:pPr>
              <w:rPr>
                <w:rFonts w:ascii="Times New Roman" w:hAnsi="Times New Roman"/>
                <w:sz w:val="24"/>
                <w:szCs w:val="24"/>
              </w:rPr>
            </w:pPr>
            <w:r>
              <w:rPr>
                <w:rFonts w:ascii="Times New Roman" w:hAnsi="Times New Roman"/>
                <w:sz w:val="24"/>
                <w:szCs w:val="24"/>
              </w:rPr>
              <w:t>м</w:t>
            </w:r>
            <w:r w:rsidRPr="001A50EE">
              <w:rPr>
                <w:rFonts w:ascii="Times New Roman" w:hAnsi="Times New Roman"/>
                <w:sz w:val="24"/>
                <w:szCs w:val="24"/>
              </w:rPr>
              <w:t>. Гайворон, вул. Великого Кобзаря</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4</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Маловисківського районного суду Кіровоградської області</w:t>
            </w:r>
          </w:p>
        </w:tc>
        <w:tc>
          <w:tcPr>
            <w:tcW w:w="3599" w:type="dxa"/>
            <w:shd w:val="clear" w:color="auto" w:fill="auto"/>
          </w:tcPr>
          <w:p w:rsidR="00CB090C" w:rsidRPr="001A50EE" w:rsidRDefault="00CB090C" w:rsidP="007E77EB">
            <w:pPr>
              <w:rPr>
                <w:rFonts w:ascii="Times New Roman" w:hAnsi="Times New Roman"/>
                <w:sz w:val="24"/>
                <w:szCs w:val="24"/>
              </w:rPr>
            </w:pPr>
            <w:r>
              <w:rPr>
                <w:rFonts w:ascii="Times New Roman" w:hAnsi="Times New Roman"/>
                <w:sz w:val="24"/>
                <w:szCs w:val="24"/>
              </w:rPr>
              <w:t>м</w:t>
            </w:r>
            <w:r w:rsidRPr="001A50EE">
              <w:rPr>
                <w:rFonts w:ascii="Times New Roman" w:hAnsi="Times New Roman"/>
                <w:sz w:val="24"/>
                <w:szCs w:val="24"/>
              </w:rPr>
              <w:t>.Мала Виска, вул. Містечкова, 53</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5</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Компаніївського районного суду Кіровоградської області</w:t>
            </w:r>
          </w:p>
        </w:tc>
        <w:tc>
          <w:tcPr>
            <w:tcW w:w="3599" w:type="dxa"/>
            <w:shd w:val="clear" w:color="auto" w:fill="auto"/>
          </w:tcPr>
          <w:p w:rsidR="00CB090C" w:rsidRPr="001A50EE" w:rsidRDefault="00CB090C" w:rsidP="007E77EB">
            <w:pPr>
              <w:rPr>
                <w:rFonts w:ascii="Times New Roman" w:hAnsi="Times New Roman"/>
                <w:sz w:val="24"/>
                <w:szCs w:val="24"/>
              </w:rPr>
            </w:pPr>
            <w:r>
              <w:rPr>
                <w:rFonts w:ascii="Times New Roman" w:hAnsi="Times New Roman"/>
                <w:sz w:val="24"/>
                <w:szCs w:val="24"/>
              </w:rPr>
              <w:t>с</w:t>
            </w:r>
            <w:r w:rsidRPr="001A50EE">
              <w:rPr>
                <w:rFonts w:ascii="Times New Roman" w:hAnsi="Times New Roman"/>
                <w:sz w:val="24"/>
                <w:szCs w:val="24"/>
              </w:rPr>
              <w:t>мт. Компаніївка, вул. Вишнева, 21</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lastRenderedPageBreak/>
              <w:t>6</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Устинівського 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Устинівка, вул.. О. Мазуренко, 42</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7</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Голованівського 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Голованівськ, вул. Соборна, 18</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8</w:t>
            </w:r>
          </w:p>
        </w:tc>
        <w:tc>
          <w:tcPr>
            <w:tcW w:w="4111" w:type="dxa"/>
          </w:tcPr>
          <w:p w:rsidR="00CB090C" w:rsidRPr="001A50EE" w:rsidRDefault="00CB090C" w:rsidP="007E77EB">
            <w:pPr>
              <w:ind w:left="142"/>
              <w:rPr>
                <w:rFonts w:ascii="Times New Roman" w:hAnsi="Times New Roman"/>
                <w:sz w:val="24"/>
                <w:szCs w:val="24"/>
              </w:rPr>
            </w:pPr>
            <w:r w:rsidRPr="001A50EE">
              <w:rPr>
                <w:rFonts w:ascii="Times New Roman" w:hAnsi="Times New Roman"/>
                <w:sz w:val="24"/>
                <w:szCs w:val="24"/>
              </w:rPr>
              <w:t>Приміщення Добровеличківського 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Добровеличківка, вул. Центральна, 119</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9</w:t>
            </w:r>
          </w:p>
        </w:tc>
        <w:tc>
          <w:tcPr>
            <w:tcW w:w="4111" w:type="dxa"/>
          </w:tcPr>
          <w:p w:rsidR="00CB090C" w:rsidRPr="001A50EE" w:rsidRDefault="00CB090C" w:rsidP="007E77EB">
            <w:pPr>
              <w:pStyle w:val="1"/>
              <w:tabs>
                <w:tab w:val="left" w:pos="-108"/>
              </w:tabs>
              <w:suppressAutoHyphens/>
              <w:spacing w:after="160" w:line="259" w:lineRule="auto"/>
              <w:ind w:left="142"/>
              <w:contextualSpacing/>
              <w:rPr>
                <w:rFonts w:ascii="Times New Roman" w:hAnsi="Times New Roman" w:cs="Times New Roman"/>
                <w:b/>
                <w:lang w:val="uk-UA"/>
              </w:rPr>
            </w:pPr>
            <w:r w:rsidRPr="00CB090C">
              <w:rPr>
                <w:rFonts w:ascii="Times New Roman" w:hAnsi="Times New Roman" w:cs="Times New Roman"/>
                <w:lang w:val="uk-UA"/>
              </w:rPr>
              <w:t>Приміщення Вільшанського</w:t>
            </w:r>
            <w:r w:rsidRPr="001A50EE">
              <w:rPr>
                <w:rFonts w:ascii="Times New Roman" w:hAnsi="Times New Roman" w:cs="Times New Roman"/>
                <w:b/>
                <w:lang w:val="uk-UA"/>
              </w:rPr>
              <w:t xml:space="preserve">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Вільшанка, вул. Лагоди, 5</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10</w:t>
            </w:r>
          </w:p>
        </w:tc>
        <w:tc>
          <w:tcPr>
            <w:tcW w:w="4111" w:type="dxa"/>
          </w:tcPr>
          <w:p w:rsidR="00CB090C" w:rsidRPr="001A50EE" w:rsidRDefault="00CB090C" w:rsidP="007E77EB">
            <w:pPr>
              <w:pStyle w:val="1"/>
              <w:tabs>
                <w:tab w:val="left" w:pos="567"/>
              </w:tabs>
              <w:suppressAutoHyphens/>
              <w:spacing w:after="160" w:line="259" w:lineRule="auto"/>
              <w:ind w:left="142"/>
              <w:contextualSpacing/>
              <w:rPr>
                <w:rFonts w:ascii="Times New Roman" w:hAnsi="Times New Roman" w:cs="Times New Roman"/>
                <w:lang w:val="uk-UA"/>
              </w:rPr>
            </w:pPr>
            <w:r w:rsidRPr="001A50EE">
              <w:rPr>
                <w:rFonts w:ascii="Times New Roman" w:hAnsi="Times New Roman" w:cs="Times New Roman"/>
                <w:lang w:val="uk-UA"/>
              </w:rPr>
              <w:t>Приміщення Новоархангельського  районного суду</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Новоархангельськ, вул.. Слави, 26</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11</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Онуфріївського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Онуфріївка, вул. Назаренко, 23</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12</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rPr>
            </w:pPr>
            <w:r w:rsidRPr="001A50EE">
              <w:rPr>
                <w:rFonts w:ascii="Times New Roman" w:hAnsi="Times New Roman" w:cs="Times New Roman"/>
                <w:lang w:val="uk-UA"/>
              </w:rPr>
              <w:t>Приміщення Знам</w:t>
            </w:r>
            <w:r w:rsidRPr="001A50EE">
              <w:rPr>
                <w:rFonts w:ascii="Times New Roman" w:hAnsi="Times New Roman" w:cs="Times New Roman"/>
              </w:rPr>
              <w:t>’янського м</w:t>
            </w:r>
            <w:r w:rsidRPr="001A50EE">
              <w:rPr>
                <w:rFonts w:ascii="Times New Roman" w:hAnsi="Times New Roman" w:cs="Times New Roman"/>
                <w:lang w:val="uk-UA"/>
              </w:rPr>
              <w:t>і</w:t>
            </w:r>
            <w:r w:rsidRPr="001A50EE">
              <w:rPr>
                <w:rFonts w:ascii="Times New Roman" w:hAnsi="Times New Roman" w:cs="Times New Roman"/>
              </w:rPr>
              <w:t>ськрайонного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lang w:val="ru-RU"/>
              </w:rPr>
            </w:pPr>
            <w:r>
              <w:rPr>
                <w:rFonts w:ascii="Times New Roman" w:hAnsi="Times New Roman"/>
                <w:sz w:val="24"/>
                <w:szCs w:val="24"/>
                <w:lang w:val="ru-RU"/>
              </w:rPr>
              <w:t>м</w:t>
            </w:r>
            <w:r w:rsidR="00CB090C" w:rsidRPr="001A50EE">
              <w:rPr>
                <w:rFonts w:ascii="Times New Roman" w:hAnsi="Times New Roman"/>
                <w:sz w:val="24"/>
                <w:szCs w:val="24"/>
                <w:lang w:val="ru-RU"/>
              </w:rPr>
              <w:t>. Знам’янка, вул. Маяковського, 30</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13</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Олександрівського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Олександрівка, вул. Вишнева, 21</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14</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Приміщення Олександрійського місь</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м</w:t>
            </w:r>
            <w:r w:rsidR="00CB090C" w:rsidRPr="001A50EE">
              <w:rPr>
                <w:rFonts w:ascii="Times New Roman" w:hAnsi="Times New Roman"/>
                <w:sz w:val="24"/>
                <w:szCs w:val="24"/>
              </w:rPr>
              <w:t>. Олександрія, вул. Першотравнева, 30</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sidRPr="001A50EE">
              <w:rPr>
                <w:rFonts w:ascii="Times New Roman" w:hAnsi="Times New Roman" w:cs="Times New Roman"/>
                <w:b/>
                <w:lang w:val="uk-UA"/>
              </w:rPr>
              <w:t>15</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Петрівського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Петрове, вул. Центральна, 34</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16</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Бобринецького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смт. Бобринець, вул. Миколаївська, 80</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17</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Долинського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м. Долинська, вул. Нова, 112</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18</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Новгородківського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с</w:t>
            </w:r>
            <w:r w:rsidR="00CB090C" w:rsidRPr="001A50EE">
              <w:rPr>
                <w:rFonts w:ascii="Times New Roman" w:hAnsi="Times New Roman"/>
                <w:sz w:val="24"/>
                <w:szCs w:val="24"/>
              </w:rPr>
              <w:t>мт. Новгородка, вул.. Дружби, 126</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19</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Новоукраїнського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м</w:t>
            </w:r>
            <w:r w:rsidR="00CB090C" w:rsidRPr="001A50EE">
              <w:rPr>
                <w:rFonts w:ascii="Times New Roman" w:hAnsi="Times New Roman"/>
                <w:sz w:val="24"/>
                <w:szCs w:val="24"/>
              </w:rPr>
              <w:t>. Новоукраїнка, вул. Соборна, 34</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20</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 xml:space="preserve">Приміщення Кіровоградського </w:t>
            </w:r>
            <w:r w:rsidRPr="001A50EE">
              <w:rPr>
                <w:rFonts w:ascii="Times New Roman" w:hAnsi="Times New Roman" w:cs="Times New Roman"/>
              </w:rPr>
              <w:t>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м</w:t>
            </w:r>
            <w:r w:rsidR="00CB090C">
              <w:rPr>
                <w:rFonts w:ascii="Times New Roman" w:hAnsi="Times New Roman"/>
                <w:sz w:val="24"/>
                <w:szCs w:val="24"/>
              </w:rPr>
              <w:t xml:space="preserve">. Кропивницький, вул. </w:t>
            </w:r>
            <w:r w:rsidR="00CB090C" w:rsidRPr="001A50EE">
              <w:rPr>
                <w:rFonts w:ascii="Times New Roman" w:hAnsi="Times New Roman"/>
                <w:sz w:val="24"/>
                <w:szCs w:val="24"/>
              </w:rPr>
              <w:t>Кільцева, 36-а, 36-б</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lastRenderedPageBreak/>
              <w:t>21</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Приміщення Олександрійського міськрайонного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м</w:t>
            </w:r>
            <w:r w:rsidR="00CB090C" w:rsidRPr="001A50EE">
              <w:rPr>
                <w:rFonts w:ascii="Times New Roman" w:hAnsi="Times New Roman"/>
                <w:sz w:val="24"/>
                <w:szCs w:val="24"/>
              </w:rPr>
              <w:t>. Олександрія, вул. Г. Сокальського, 76</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r w:rsidR="00CB090C" w:rsidTr="007E77EB">
        <w:tc>
          <w:tcPr>
            <w:tcW w:w="1100"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b/>
                <w:lang w:val="uk-UA"/>
              </w:rPr>
            </w:pPr>
            <w:r>
              <w:rPr>
                <w:rFonts w:ascii="Times New Roman" w:hAnsi="Times New Roman" w:cs="Times New Roman"/>
                <w:b/>
                <w:lang w:val="uk-UA"/>
              </w:rPr>
              <w:t>22</w:t>
            </w:r>
          </w:p>
        </w:tc>
        <w:tc>
          <w:tcPr>
            <w:tcW w:w="4111" w:type="dxa"/>
          </w:tcPr>
          <w:p w:rsidR="00CB090C" w:rsidRPr="001A50EE" w:rsidRDefault="00CB090C" w:rsidP="007E77EB">
            <w:pPr>
              <w:pStyle w:val="1"/>
              <w:tabs>
                <w:tab w:val="left" w:pos="567"/>
              </w:tabs>
              <w:suppressAutoHyphens/>
              <w:spacing w:after="160" w:line="259" w:lineRule="auto"/>
              <w:ind w:left="142"/>
              <w:contextualSpacing/>
              <w:jc w:val="both"/>
              <w:rPr>
                <w:rFonts w:ascii="Times New Roman" w:hAnsi="Times New Roman" w:cs="Times New Roman"/>
                <w:lang w:val="uk-UA"/>
              </w:rPr>
            </w:pPr>
            <w:r w:rsidRPr="001A50EE">
              <w:rPr>
                <w:rFonts w:ascii="Times New Roman" w:hAnsi="Times New Roman" w:cs="Times New Roman"/>
                <w:lang w:val="uk-UA"/>
              </w:rPr>
              <w:t>Приміщення Світловодського міськрайонного суду Кіровоградської області</w:t>
            </w:r>
          </w:p>
        </w:tc>
        <w:tc>
          <w:tcPr>
            <w:tcW w:w="3599" w:type="dxa"/>
            <w:shd w:val="clear" w:color="auto" w:fill="auto"/>
          </w:tcPr>
          <w:p w:rsidR="00CB090C" w:rsidRPr="001A50EE" w:rsidRDefault="003D15CA" w:rsidP="007E77EB">
            <w:pPr>
              <w:rPr>
                <w:rFonts w:ascii="Times New Roman" w:hAnsi="Times New Roman"/>
                <w:sz w:val="24"/>
                <w:szCs w:val="24"/>
              </w:rPr>
            </w:pPr>
            <w:r>
              <w:rPr>
                <w:rFonts w:ascii="Times New Roman" w:hAnsi="Times New Roman"/>
                <w:sz w:val="24"/>
                <w:szCs w:val="24"/>
              </w:rPr>
              <w:t>м</w:t>
            </w:r>
            <w:r w:rsidR="00CB090C" w:rsidRPr="001A50EE">
              <w:rPr>
                <w:rFonts w:ascii="Times New Roman" w:hAnsi="Times New Roman"/>
                <w:sz w:val="24"/>
                <w:szCs w:val="24"/>
              </w:rPr>
              <w:t>. Світловодськ, вул. Приморська, 48</w:t>
            </w:r>
          </w:p>
        </w:tc>
        <w:tc>
          <w:tcPr>
            <w:tcW w:w="1669" w:type="dxa"/>
            <w:shd w:val="clear" w:color="auto" w:fill="auto"/>
          </w:tcPr>
          <w:p w:rsidR="00CB090C" w:rsidRPr="001A50EE" w:rsidRDefault="00CB090C" w:rsidP="007E77EB">
            <w:pPr>
              <w:rPr>
                <w:rFonts w:ascii="Times New Roman" w:hAnsi="Times New Roman"/>
                <w:sz w:val="24"/>
                <w:szCs w:val="24"/>
              </w:rPr>
            </w:pPr>
            <w:r w:rsidRPr="001A50EE">
              <w:rPr>
                <w:rFonts w:ascii="Times New Roman" w:hAnsi="Times New Roman"/>
                <w:sz w:val="24"/>
                <w:szCs w:val="24"/>
              </w:rPr>
              <w:t>ПЦС об</w:t>
            </w:r>
            <w:r w:rsidRPr="001A50EE">
              <w:rPr>
                <w:rFonts w:ascii="Times New Roman" w:hAnsi="Times New Roman"/>
                <w:sz w:val="24"/>
                <w:szCs w:val="24"/>
                <w:lang w:val="ru-RU"/>
              </w:rPr>
              <w:t>’</w:t>
            </w:r>
            <w:r w:rsidRPr="001A50EE">
              <w:rPr>
                <w:rFonts w:ascii="Times New Roman" w:hAnsi="Times New Roman"/>
                <w:sz w:val="24"/>
                <w:szCs w:val="24"/>
              </w:rPr>
              <w:t>єкти</w:t>
            </w:r>
          </w:p>
        </w:tc>
      </w:tr>
    </w:tbl>
    <w:p w:rsidR="00CB090C" w:rsidRDefault="00CB090C" w:rsidP="00056450">
      <w:pPr>
        <w:spacing w:after="0" w:line="240" w:lineRule="auto"/>
        <w:ind w:firstLine="708"/>
        <w:jc w:val="both"/>
        <w:rPr>
          <w:rFonts w:ascii="Times New Roman" w:eastAsia="Times New Roman" w:hAnsi="Times New Roman"/>
          <w:sz w:val="24"/>
          <w:szCs w:val="24"/>
          <w:lang w:eastAsia="uk-UA"/>
        </w:rPr>
      </w:pPr>
    </w:p>
    <w:p w:rsidR="00FF1363" w:rsidRDefault="00FF1363" w:rsidP="007D4BB0">
      <w:pPr>
        <w:spacing w:after="0" w:line="240" w:lineRule="auto"/>
        <w:jc w:val="both"/>
        <w:rPr>
          <w:rFonts w:ascii="Times New Roman" w:eastAsia="Times New Roman" w:hAnsi="Times New Roman"/>
          <w:b/>
          <w:sz w:val="24"/>
          <w:szCs w:val="24"/>
          <w:u w:val="single"/>
          <w:lang w:eastAsia="uk-UA"/>
        </w:rPr>
      </w:pPr>
    </w:p>
    <w:p w:rsidR="00B31C6D" w:rsidRPr="00EF1116" w:rsidRDefault="00B31C6D" w:rsidP="00B31C6D">
      <w:pPr>
        <w:spacing w:after="0"/>
        <w:ind w:firstLine="708"/>
        <w:jc w:val="both"/>
        <w:rPr>
          <w:rFonts w:ascii="Times New Roman" w:hAnsi="Times New Roman"/>
          <w:sz w:val="24"/>
          <w:szCs w:val="24"/>
        </w:rPr>
      </w:pPr>
      <w:r>
        <w:rPr>
          <w:rStyle w:val="a4"/>
          <w:rFonts w:ascii="HelveticaNeueCyr-Roman" w:hAnsi="HelveticaNeueCyr-Roman"/>
          <w:color w:val="3A3A3A"/>
        </w:rPr>
        <w:t>Розмір бюджетного призначення, очікуваної вартості предмета закупівлі. </w:t>
      </w:r>
      <w:r>
        <w:rPr>
          <w:rFonts w:ascii="HelveticaNeueCyr-Roman" w:hAnsi="HelveticaNeueCyr-Roman"/>
          <w:color w:val="3A3A3A"/>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EF1116">
        <w:rPr>
          <w:rFonts w:ascii="Times New Roman" w:hAnsi="Times New Roman"/>
          <w:sz w:val="24"/>
          <w:szCs w:val="24"/>
        </w:rPr>
        <w:br/>
      </w:r>
      <w:r w:rsidRPr="00A97862">
        <w:rPr>
          <w:rFonts w:ascii="Times New Roman" w:hAnsi="Times New Roman"/>
          <w:b/>
          <w:sz w:val="24"/>
          <w:szCs w:val="24"/>
        </w:rPr>
        <w:t>/Розмір бюджетного призначення та/або очікувана вартість предмета закупівлі</w:t>
      </w:r>
      <w:r w:rsidRPr="00EF1116">
        <w:rPr>
          <w:rFonts w:ascii="Times New Roman" w:hAnsi="Times New Roman"/>
          <w:sz w:val="24"/>
          <w:szCs w:val="24"/>
        </w:rPr>
        <w:t xml:space="preserve">: Державний бюджет України, </w:t>
      </w:r>
      <w:r w:rsidR="00015948">
        <w:rPr>
          <w:rFonts w:ascii="Times New Roman" w:hAnsi="Times New Roman"/>
          <w:sz w:val="24"/>
          <w:szCs w:val="24"/>
        </w:rPr>
        <w:t>333 253,00</w:t>
      </w:r>
      <w:r>
        <w:rPr>
          <w:rFonts w:ascii="Times New Roman" w:hAnsi="Times New Roman"/>
          <w:sz w:val="24"/>
          <w:szCs w:val="24"/>
        </w:rPr>
        <w:t xml:space="preserve"> </w:t>
      </w:r>
      <w:r w:rsidRPr="00EF1116">
        <w:rPr>
          <w:rFonts w:ascii="Times New Roman" w:hAnsi="Times New Roman"/>
          <w:sz w:val="24"/>
          <w:szCs w:val="24"/>
        </w:rPr>
        <w:t>грн.</w:t>
      </w:r>
      <w:r w:rsidR="00293707">
        <w:rPr>
          <w:rFonts w:ascii="Times New Roman" w:hAnsi="Times New Roman"/>
          <w:sz w:val="24"/>
          <w:szCs w:val="24"/>
        </w:rPr>
        <w:t xml:space="preserve"> </w:t>
      </w:r>
      <w:r w:rsidRPr="00EF1116">
        <w:rPr>
          <w:rFonts w:ascii="Times New Roman" w:hAnsi="Times New Roman"/>
          <w:sz w:val="24"/>
          <w:szCs w:val="24"/>
        </w:rPr>
        <w:t>з ПДВ./</w:t>
      </w:r>
    </w:p>
    <w:p w:rsidR="000E428F" w:rsidRPr="00056450" w:rsidRDefault="000E428F">
      <w:pPr>
        <w:rPr>
          <w:sz w:val="24"/>
          <w:szCs w:val="24"/>
        </w:rPr>
      </w:pPr>
    </w:p>
    <w:sectPr w:rsidR="000E428F" w:rsidRPr="000564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4604"/>
    <w:multiLevelType w:val="hybridMultilevel"/>
    <w:tmpl w:val="82CE9AEE"/>
    <w:lvl w:ilvl="0" w:tplc="2C4012A4">
      <w:start w:val="1"/>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CB"/>
    <w:rsid w:val="00015948"/>
    <w:rsid w:val="00033138"/>
    <w:rsid w:val="00056450"/>
    <w:rsid w:val="00075198"/>
    <w:rsid w:val="000D7C80"/>
    <w:rsid w:val="000E428F"/>
    <w:rsid w:val="00181C5C"/>
    <w:rsid w:val="00183CFB"/>
    <w:rsid w:val="001C249A"/>
    <w:rsid w:val="0027649D"/>
    <w:rsid w:val="002772C7"/>
    <w:rsid w:val="00282770"/>
    <w:rsid w:val="00293707"/>
    <w:rsid w:val="002B286F"/>
    <w:rsid w:val="002C70CB"/>
    <w:rsid w:val="002D4E9F"/>
    <w:rsid w:val="00326FC0"/>
    <w:rsid w:val="00330E88"/>
    <w:rsid w:val="00332E03"/>
    <w:rsid w:val="00397B63"/>
    <w:rsid w:val="003D15CA"/>
    <w:rsid w:val="004A23B5"/>
    <w:rsid w:val="005666EC"/>
    <w:rsid w:val="005C7F99"/>
    <w:rsid w:val="005D69A1"/>
    <w:rsid w:val="005F324D"/>
    <w:rsid w:val="00664193"/>
    <w:rsid w:val="006A6909"/>
    <w:rsid w:val="0070765E"/>
    <w:rsid w:val="00724E25"/>
    <w:rsid w:val="007D4BB0"/>
    <w:rsid w:val="008108DB"/>
    <w:rsid w:val="00825DBA"/>
    <w:rsid w:val="00840FE1"/>
    <w:rsid w:val="0084607E"/>
    <w:rsid w:val="00894314"/>
    <w:rsid w:val="008F064A"/>
    <w:rsid w:val="009900C1"/>
    <w:rsid w:val="009A0D1C"/>
    <w:rsid w:val="009C1A62"/>
    <w:rsid w:val="00A83C2F"/>
    <w:rsid w:val="00AA756D"/>
    <w:rsid w:val="00AB1490"/>
    <w:rsid w:val="00B1386A"/>
    <w:rsid w:val="00B20F66"/>
    <w:rsid w:val="00B31C6D"/>
    <w:rsid w:val="00B33108"/>
    <w:rsid w:val="00B61C4A"/>
    <w:rsid w:val="00B74B56"/>
    <w:rsid w:val="00B9296F"/>
    <w:rsid w:val="00BE2EF1"/>
    <w:rsid w:val="00C254AA"/>
    <w:rsid w:val="00C84304"/>
    <w:rsid w:val="00CB090C"/>
    <w:rsid w:val="00CB0925"/>
    <w:rsid w:val="00D04130"/>
    <w:rsid w:val="00D6662B"/>
    <w:rsid w:val="00E37B7B"/>
    <w:rsid w:val="00E4547C"/>
    <w:rsid w:val="00E671DC"/>
    <w:rsid w:val="00E806D9"/>
    <w:rsid w:val="00E862D8"/>
    <w:rsid w:val="00F94172"/>
    <w:rsid w:val="00F9506C"/>
    <w:rsid w:val="00FD2578"/>
    <w:rsid w:val="00FF0CD6"/>
    <w:rsid w:val="00FF1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5FEA"/>
  <w15:docId w15:val="{63D1D5F0-B897-417E-A70C-CA4E37A6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aliases w:val="AC List 01"/>
    <w:basedOn w:val="a"/>
    <w:link w:val="ListParagraphChar"/>
    <w:rsid w:val="00CB090C"/>
    <w:pPr>
      <w:spacing w:after="0" w:line="240" w:lineRule="auto"/>
      <w:ind w:left="720"/>
    </w:pPr>
    <w:rPr>
      <w:rFonts w:ascii="Arial" w:eastAsia="Arial" w:hAnsi="Arial" w:cs="Arial"/>
      <w:sz w:val="24"/>
      <w:szCs w:val="24"/>
      <w:lang w:val="ru-RU" w:eastAsia="ru-RU"/>
    </w:rPr>
  </w:style>
  <w:style w:type="character" w:customStyle="1" w:styleId="ListParagraphChar">
    <w:name w:val="List Paragraph Char"/>
    <w:aliases w:val="AC List 01 Char"/>
    <w:link w:val="1"/>
    <w:locked/>
    <w:rsid w:val="00CB090C"/>
    <w:rPr>
      <w:rFonts w:ascii="Arial" w:eastAsia="Arial" w:hAnsi="Arial" w:cs="Arial"/>
      <w:sz w:val="24"/>
      <w:szCs w:val="24"/>
      <w:lang w:val="ru-RU" w:eastAsia="ru-RU"/>
    </w:rPr>
  </w:style>
  <w:style w:type="table" w:styleId="a3">
    <w:name w:val="Table Grid"/>
    <w:basedOn w:val="a1"/>
    <w:uiPriority w:val="59"/>
    <w:rsid w:val="00CB090C"/>
    <w:pPr>
      <w:spacing w:after="0" w:line="240" w:lineRule="auto"/>
    </w:pPr>
    <w:rPr>
      <w:rFonts w:eastAsiaTheme="minorEastAsia"/>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B31C6D"/>
    <w:rPr>
      <w:b/>
      <w:bCs/>
    </w:rPr>
  </w:style>
  <w:style w:type="character" w:customStyle="1" w:styleId="js-apiid">
    <w:name w:val="js-apiid"/>
    <w:basedOn w:val="a0"/>
    <w:rsid w:val="00B6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3571">
      <w:bodyDiv w:val="1"/>
      <w:marLeft w:val="0"/>
      <w:marRight w:val="0"/>
      <w:marTop w:val="0"/>
      <w:marBottom w:val="0"/>
      <w:divBdr>
        <w:top w:val="none" w:sz="0" w:space="0" w:color="auto"/>
        <w:left w:val="none" w:sz="0" w:space="0" w:color="auto"/>
        <w:bottom w:val="none" w:sz="0" w:space="0" w:color="auto"/>
        <w:right w:val="none" w:sz="0" w:space="0" w:color="auto"/>
      </w:divBdr>
    </w:div>
    <w:div w:id="718288567">
      <w:bodyDiv w:val="1"/>
      <w:marLeft w:val="0"/>
      <w:marRight w:val="0"/>
      <w:marTop w:val="0"/>
      <w:marBottom w:val="0"/>
      <w:divBdr>
        <w:top w:val="none" w:sz="0" w:space="0" w:color="auto"/>
        <w:left w:val="none" w:sz="0" w:space="0" w:color="auto"/>
        <w:bottom w:val="none" w:sz="0" w:space="0" w:color="auto"/>
        <w:right w:val="none" w:sz="0" w:space="0" w:color="auto"/>
      </w:divBdr>
    </w:div>
    <w:div w:id="19921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2-08-01235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8101</Words>
  <Characters>4618</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Gaydar</dc:creator>
  <cp:keywords/>
  <dc:description/>
  <cp:lastModifiedBy>ALLA</cp:lastModifiedBy>
  <cp:revision>72</cp:revision>
  <dcterms:created xsi:type="dcterms:W3CDTF">2022-12-09T09:32:00Z</dcterms:created>
  <dcterms:modified xsi:type="dcterms:W3CDTF">2023-02-08T14:02:00Z</dcterms:modified>
</cp:coreProperties>
</file>