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5C05" w14:textId="77777777" w:rsidR="00C51D47" w:rsidRPr="00300C0D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14:paraId="5CE26C77" w14:textId="3B9D4F05" w:rsidR="005A40D4" w:rsidRDefault="005A40D4" w:rsidP="005A4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B3A50" w14:textId="77777777" w:rsidR="005A40D4" w:rsidRPr="00D16261" w:rsidRDefault="005A40D4" w:rsidP="005A40D4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01E90275" w14:textId="77777777" w:rsidR="005A40D4" w:rsidRDefault="005A40D4" w:rsidP="005A40D4">
      <w:pPr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Послуги з встановлення системи відеоспостереження</w:t>
      </w:r>
    </w:p>
    <w:p w14:paraId="630FEB7D" w14:textId="38C58F9F" w:rsidR="005A40D4" w:rsidRPr="000A7235" w:rsidRDefault="005A40D4" w:rsidP="005A40D4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r w:rsidRPr="001E3118">
        <w:rPr>
          <w:rFonts w:ascii="Times New Roman" w:hAnsi="Times New Roman"/>
          <w:sz w:val="24"/>
          <w:szCs w:val="24"/>
        </w:rPr>
        <w:t>Закупівля зареєстро</w:t>
      </w:r>
      <w:r>
        <w:rPr>
          <w:rFonts w:ascii="Times New Roman" w:hAnsi="Times New Roman"/>
          <w:sz w:val="24"/>
          <w:szCs w:val="24"/>
        </w:rPr>
        <w:t xml:space="preserve">вана за ідентифікатором:       </w:t>
      </w:r>
      <w:r>
        <w:rPr>
          <w:rFonts w:ascii="Arial" w:hAnsi="Arial" w:cs="Arial"/>
          <w:color w:val="000000"/>
          <w:sz w:val="18"/>
          <w:szCs w:val="18"/>
          <w:shd w:val="clear" w:color="auto" w:fill="F3F3F3"/>
        </w:rPr>
        <w:t>UA-2023-10-10-004034-a</w:t>
      </w:r>
    </w:p>
    <w:p w14:paraId="1CED4CE2" w14:textId="77777777" w:rsidR="005A40D4" w:rsidRPr="005A40D4" w:rsidRDefault="005A40D4" w:rsidP="005A4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BFCAA" w14:textId="64639F48" w:rsidR="00AF2682" w:rsidRPr="00300C0D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 </w:t>
      </w:r>
      <w:r w:rsidR="00E96FC2"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 вимоги до предмета закупівлі</w:t>
      </w:r>
    </w:p>
    <w:p w14:paraId="6ED8DF38" w14:textId="77777777" w:rsidR="00AF2682" w:rsidRPr="00300C0D" w:rsidRDefault="00AF2682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0F862E7" w14:textId="77777777" w:rsidR="00C51D47" w:rsidRPr="00300C0D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23F6FFA0" w14:textId="77777777" w:rsidR="00AF2682" w:rsidRPr="00300C0D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0C0D">
        <w:rPr>
          <w:rFonts w:ascii="Times New Roman" w:eastAsia="Times New Roman" w:hAnsi="Times New Roman" w:cs="Times New Roman"/>
          <w:b/>
          <w:i/>
          <w:sz w:val="24"/>
          <w:szCs w:val="24"/>
        </w:rPr>
        <w:t>ТЕХНІЧНА СПЕЦИФІКАЦІЯ</w:t>
      </w:r>
    </w:p>
    <w:p w14:paraId="55B97072" w14:textId="77777777" w:rsidR="00C51D47" w:rsidRPr="00F95E9F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44B0F6D3" w14:textId="583C034A" w:rsidR="00241ACD" w:rsidRDefault="00241ACD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41ACD">
        <w:rPr>
          <w:rFonts w:ascii="Times New Roman" w:hAnsi="Times New Roman" w:cs="Times New Roman"/>
          <w:bCs/>
          <w:sz w:val="24"/>
          <w:szCs w:val="24"/>
          <w:lang w:eastAsia="zh-CN"/>
        </w:rPr>
        <w:t>ДК 021-2015: 51310000-8 Послуги зі встановлення радіо -, телевізійної, аудіо- та відеоапаратури (</w:t>
      </w:r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Послуги із встановлення системи відеоспостереження (відеокамери, сервери збереження відеозаписів, монітор, планшет, кабелі </w:t>
      </w:r>
      <w:proofErr w:type="spellStart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>hdmi</w:t>
      </w:r>
      <w:proofErr w:type="spellEnd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джерела безперебійного живлення до серверу, кріплення для моніторів, маршрутизатор </w:t>
      </w:r>
      <w:proofErr w:type="spellStart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>Microtik</w:t>
      </w:r>
      <w:proofErr w:type="spellEnd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>hap</w:t>
      </w:r>
      <w:proofErr w:type="spellEnd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ac2 RBD52G-5HacD2HnD-TC), оновлення існуючої </w:t>
      </w:r>
      <w:proofErr w:type="spellStart"/>
      <w:r w:rsidR="00B72A22" w:rsidRPr="00B72A22">
        <w:rPr>
          <w:rFonts w:ascii="Times New Roman" w:hAnsi="Times New Roman" w:cs="Times New Roman"/>
          <w:bCs/>
          <w:color w:val="0000FF"/>
          <w:sz w:val="24"/>
          <w:szCs w:val="24"/>
          <w:lang w:eastAsia="zh-CN"/>
        </w:rPr>
        <w:t>Новоархангельського</w:t>
      </w:r>
      <w:proofErr w:type="spellEnd"/>
      <w:r w:rsidR="0097134C" w:rsidRPr="0097134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районного суду Кіровоградської області</w:t>
      </w:r>
      <w:r w:rsidRPr="00241ACD">
        <w:rPr>
          <w:rFonts w:ascii="Times New Roman" w:hAnsi="Times New Roman" w:cs="Times New Roman"/>
          <w:bCs/>
          <w:sz w:val="24"/>
          <w:szCs w:val="24"/>
          <w:lang w:eastAsia="zh-CN"/>
        </w:rPr>
        <w:t>)</w:t>
      </w:r>
    </w:p>
    <w:p w14:paraId="7B4D6979" w14:textId="63D44EBA" w:rsidR="0097134C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7858DE70" w14:textId="5DF7BA34" w:rsidR="0097134C" w:rsidRPr="0097134C" w:rsidRDefault="0097134C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Встановлення системи відеоспостереження (відеокамери, сервери збереження відеозаписів, монітор, планшет, кабелі 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hdmi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джерела безперебійного живлення до серверу, кріплення для моніторів, маршрутизатор 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Microtik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hap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ac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RBD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52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G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-5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HacD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HnD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TC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), оновлення існуючої</w:t>
      </w:r>
      <w:r w:rsidRPr="00971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2A22" w:rsidRPr="00B72A22">
        <w:rPr>
          <w:rFonts w:ascii="Times New Roman" w:eastAsia="Times New Roman" w:hAnsi="Times New Roman" w:cs="Times New Roman"/>
          <w:color w:val="0000FF"/>
          <w:sz w:val="28"/>
          <w:szCs w:val="28"/>
        </w:rPr>
        <w:t>Новоархангельського</w:t>
      </w:r>
      <w:proofErr w:type="spellEnd"/>
      <w:r w:rsidRPr="00B72A2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районного суду</w:t>
      </w:r>
      <w:r w:rsidRPr="0097134C">
        <w:rPr>
          <w:rFonts w:ascii="Times New Roman" w:eastAsia="Times New Roman" w:hAnsi="Times New Roman" w:cs="Times New Roman"/>
          <w:sz w:val="28"/>
          <w:szCs w:val="28"/>
        </w:rPr>
        <w:t xml:space="preserve"> Кіровоградської області (згідно Додатку 3).</w:t>
      </w:r>
    </w:p>
    <w:p w14:paraId="045A5784" w14:textId="029A954D" w:rsidR="0097134C" w:rsidRPr="0097134C" w:rsidRDefault="0097134C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34C">
        <w:rPr>
          <w:rFonts w:ascii="Times New Roman" w:eastAsia="Times New Roman" w:hAnsi="Times New Roman" w:cs="Times New Roman"/>
          <w:sz w:val="28"/>
          <w:szCs w:val="28"/>
        </w:rPr>
        <w:t xml:space="preserve">Складові частини системи відеоспостереження </w:t>
      </w:r>
      <w:proofErr w:type="spellStart"/>
      <w:r w:rsidR="00B72A22" w:rsidRPr="00B72A22">
        <w:rPr>
          <w:rFonts w:ascii="Times New Roman" w:eastAsia="Times New Roman" w:hAnsi="Times New Roman" w:cs="Times New Roman"/>
          <w:color w:val="0000FF"/>
          <w:sz w:val="28"/>
          <w:szCs w:val="28"/>
        </w:rPr>
        <w:t>Новоархангельського</w:t>
      </w:r>
      <w:proofErr w:type="spellEnd"/>
      <w:r w:rsidRPr="0097134C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суду Кіровоградської області (далі система відеоспостереження) повинні відповідати, або мати кращі технічні характеристики та сертифікат якості (відповідності).</w:t>
      </w:r>
    </w:p>
    <w:p w14:paraId="18DC2677" w14:textId="77777777" w:rsidR="0097134C" w:rsidRPr="0097134C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пропозиції повинна зазначатись </w:t>
      </w:r>
      <w:r w:rsidRPr="0097134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назва виробника та детальна модель обладнання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кожному комплектуючому та складовій частині системи відеоспостереження.</w:t>
      </w:r>
    </w:p>
    <w:p w14:paraId="50BC6FF5" w14:textId="77777777" w:rsidR="0097134C" w:rsidRPr="00DB3A73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Термін гарантійного обслуговування встановленої системи відеоспостереження становить 2 роки.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Учасник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забезпечує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самостійну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заміну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встановленого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обладнання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у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разі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виходу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його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 ладу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протягом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>24</w:t>
      </w:r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годин з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дати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прийняття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заявки </w:t>
      </w:r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електронну адресу переможця (постачальника) </w:t>
      </w:r>
      <w:proofErr w:type="gram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в роботу</w:t>
      </w:r>
      <w:proofErr w:type="gram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власний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рахунок</w:t>
      </w:r>
      <w:proofErr w:type="spellEnd"/>
      <w:r w:rsidRPr="00DB3A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eastAsia="zh-CN"/>
        </w:rPr>
        <w:t>на час проведення ремонтних (гарантійних) робіт</w:t>
      </w:r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val="ru-RU" w:eastAsia="zh-CN"/>
        </w:rPr>
        <w:t xml:space="preserve">, </w:t>
      </w:r>
      <w:proofErr w:type="spellStart"/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val="ru-RU" w:eastAsia="zh-CN"/>
        </w:rPr>
        <w:t>Виконавець</w:t>
      </w:r>
      <w:proofErr w:type="spellEnd"/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val="ru-RU" w:eastAsia="zh-CN"/>
        </w:rPr>
        <w:t xml:space="preserve"> повинен </w:t>
      </w:r>
      <w:proofErr w:type="spellStart"/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val="ru-RU" w:eastAsia="zh-CN"/>
        </w:rPr>
        <w:t>надати</w:t>
      </w:r>
      <w:proofErr w:type="spellEnd"/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val="ru-RU" w:eastAsia="zh-CN"/>
        </w:rPr>
        <w:t xml:space="preserve"> </w:t>
      </w:r>
      <w:r w:rsidRPr="00DB3A73">
        <w:rPr>
          <w:rFonts w:ascii="Times New Roman" w:hAnsi="Times New Roman" w:cs="Times New Roman"/>
          <w:spacing w:val="-2"/>
          <w:kern w:val="1"/>
          <w:sz w:val="28"/>
          <w:szCs w:val="28"/>
          <w:lang w:eastAsia="zh-CN"/>
        </w:rPr>
        <w:t>власне обладнання, з метою забезпечення безперервного функціонування системи відеоспостереження суду</w:t>
      </w:r>
      <w:r w:rsidRPr="00DB3A73">
        <w:rPr>
          <w:rFonts w:ascii="Times New Roman" w:hAnsi="Times New Roman" w:cs="Times New Roman"/>
          <w:b/>
          <w:sz w:val="28"/>
          <w:szCs w:val="28"/>
          <w:lang w:val="ru-RU" w:eastAsia="en-US"/>
        </w:rPr>
        <w:t>.</w:t>
      </w:r>
    </w:p>
    <w:p w14:paraId="681FE3D7" w14:textId="77777777" w:rsidR="0097134C" w:rsidRPr="0097134C" w:rsidRDefault="0097134C" w:rsidP="009713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Система відеоспостереження у складі:</w:t>
      </w:r>
    </w:p>
    <w:p w14:paraId="2A74A724" w14:textId="77777777" w:rsidR="0097134C" w:rsidRPr="0097134C" w:rsidRDefault="0097134C" w:rsidP="0097134C">
      <w:pPr>
        <w:numPr>
          <w:ilvl w:val="0"/>
          <w:numId w:val="10"/>
        </w:numPr>
        <w:spacing w:after="200" w:line="240" w:lineRule="auto"/>
        <w:ind w:hanging="357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Складові частини сервера збереження відеозаписів:</w:t>
      </w:r>
    </w:p>
    <w:p w14:paraId="583CE977" w14:textId="77777777" w:rsidR="0097134C" w:rsidRPr="0097134C" w:rsidRDefault="0097134C" w:rsidP="0097134C">
      <w:pPr>
        <w:spacing w:after="200" w:line="240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97134C">
        <w:rPr>
          <w:rFonts w:ascii="Times New Roman" w:hAnsi="Times New Roman" w:cs="Times New Roman"/>
          <w:sz w:val="28"/>
          <w:szCs w:val="28"/>
          <w:lang w:eastAsia="en-US"/>
        </w:rPr>
        <w:t>Відеореєстратор</w:t>
      </w:r>
      <w:proofErr w:type="spellEnd"/>
      <w:r w:rsidRPr="0097134C">
        <w:rPr>
          <w:rFonts w:ascii="Times New Roman" w:hAnsi="Times New Roman" w:cs="Times New Roman"/>
          <w:sz w:val="28"/>
          <w:szCs w:val="28"/>
          <w:lang w:eastAsia="en-US"/>
        </w:rPr>
        <w:t xml:space="preserve"> 2 шт., повинен мати характеристики:</w:t>
      </w:r>
    </w:p>
    <w:p w14:paraId="33D56ED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ind w:left="107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16 канальний мережевий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</w:rPr>
        <w:t>відеореєстратор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093A0B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>відео стиск: H.265 / H.264;</w:t>
      </w:r>
    </w:p>
    <w:p w14:paraId="630483F9" w14:textId="28AF780C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>вхідний потік не менше 1</w:t>
      </w:r>
      <w:r w:rsidR="00DB3A73" w:rsidRPr="00B72A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2A22">
        <w:rPr>
          <w:rFonts w:ascii="Times New Roman" w:eastAsia="Times New Roman" w:hAnsi="Times New Roman" w:cs="Times New Roman"/>
          <w:sz w:val="24"/>
          <w:szCs w:val="24"/>
        </w:rPr>
        <w:t>0 Мб / с;</w:t>
      </w:r>
    </w:p>
    <w:p w14:paraId="3F47C857" w14:textId="2EB3F19A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підтримка </w:t>
      </w:r>
      <w:r w:rsidR="00DB3A73" w:rsidRPr="00B72A22">
        <w:rPr>
          <w:rFonts w:ascii="Times New Roman" w:eastAsia="Times New Roman" w:hAnsi="Times New Roman" w:cs="Times New Roman"/>
          <w:sz w:val="24"/>
          <w:szCs w:val="24"/>
        </w:rPr>
        <w:t xml:space="preserve">роздільної здатності: 8MP, </w:t>
      </w:r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4MP, 3MP ; </w:t>
      </w:r>
    </w:p>
    <w:p w14:paraId="3FDD8620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>відео виходи: HDMI, VGA, не гірше 1920x1080;</w:t>
      </w:r>
    </w:p>
    <w:p w14:paraId="306F4F45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>інтерфейси: RJ-45 (10/100/1000М), 2-USB не нижче 2.0;</w:t>
      </w:r>
    </w:p>
    <w:p w14:paraId="3940D525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аудіо інтерфейси: </w:t>
      </w:r>
      <w:proofErr w:type="spellStart"/>
      <w:r w:rsidRPr="00B72A22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72A22">
        <w:rPr>
          <w:rFonts w:ascii="Times New Roman" w:eastAsia="Times New Roman" w:hAnsi="Times New Roman" w:cs="Times New Roman"/>
          <w:sz w:val="24"/>
          <w:szCs w:val="24"/>
        </w:rPr>
        <w:t>Вих</w:t>
      </w:r>
      <w:proofErr w:type="spellEnd"/>
      <w:r w:rsidRPr="00B72A22">
        <w:rPr>
          <w:rFonts w:ascii="Times New Roman" w:eastAsia="Times New Roman" w:hAnsi="Times New Roman" w:cs="Times New Roman"/>
          <w:sz w:val="24"/>
          <w:szCs w:val="24"/>
        </w:rPr>
        <w:t>: 1/1 (RCA);</w:t>
      </w:r>
    </w:p>
    <w:p w14:paraId="073DC66F" w14:textId="63B5D90E" w:rsidR="0097134C" w:rsidRPr="00B72A22" w:rsidRDefault="00DB3A73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hAnsi="Times New Roman"/>
          <w:sz w:val="24"/>
          <w:szCs w:val="24"/>
          <w:lang w:bidi="en-US"/>
        </w:rPr>
        <w:t xml:space="preserve">підтримка внутрішніх </w:t>
      </w:r>
      <w:r w:rsidRPr="00B72A22">
        <w:rPr>
          <w:rFonts w:ascii="Times New Roman" w:hAnsi="Times New Roman"/>
          <w:sz w:val="24"/>
          <w:szCs w:val="24"/>
          <w:lang w:val="en-US" w:bidi="en-US"/>
        </w:rPr>
        <w:t>HDD</w:t>
      </w:r>
      <w:r w:rsidRPr="00B72A22">
        <w:rPr>
          <w:rFonts w:ascii="Times New Roman" w:hAnsi="Times New Roman"/>
          <w:sz w:val="24"/>
          <w:szCs w:val="24"/>
          <w:lang w:bidi="en-US"/>
        </w:rPr>
        <w:t xml:space="preserve">  -</w:t>
      </w:r>
      <w:r w:rsidRPr="00B72A22">
        <w:rPr>
          <w:rFonts w:ascii="Times New Roman" w:eastAsia="Times New Roman" w:hAnsi="Times New Roman"/>
          <w:sz w:val="24"/>
          <w:szCs w:val="24"/>
        </w:rPr>
        <w:t>1хHDD (не менше 6ТБ)</w:t>
      </w:r>
      <w:r w:rsidR="0097134C" w:rsidRPr="00B72A22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67F24991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B72A22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B72A2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54FD372F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113AFB6A" w14:textId="77777777" w:rsidR="0097134C" w:rsidRPr="00B72A22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2A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Жорсткий диск – 1шт., повинен мати характеристики:</w:t>
      </w:r>
    </w:p>
    <w:p w14:paraId="1ECBD638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22">
        <w:rPr>
          <w:rFonts w:ascii="Times New Roman" w:hAnsi="Times New Roman" w:cs="Times New Roman"/>
          <w:sz w:val="24"/>
          <w:szCs w:val="24"/>
          <w:lang w:eastAsia="en-US" w:bidi="en-US"/>
        </w:rPr>
        <w:t>об'єм не менше 4TB;</w:t>
      </w:r>
    </w:p>
    <w:p w14:paraId="0CE5EB7A" w14:textId="3FBE3D7F" w:rsidR="0097134C" w:rsidRPr="00B72A22" w:rsidRDefault="00DB3A73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22">
        <w:rPr>
          <w:rFonts w:ascii="Times New Roman" w:hAnsi="Times New Roman"/>
          <w:sz w:val="24"/>
          <w:szCs w:val="24"/>
          <w:lang w:bidi="en-US"/>
        </w:rPr>
        <w:t>кеш не менше 128MB</w:t>
      </w:r>
      <w:r w:rsidR="0097134C" w:rsidRPr="00B72A22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6B87659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швидкість обертів шпинделя 5400rpm;</w:t>
      </w:r>
    </w:p>
    <w:p w14:paraId="44510329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SATA ІІІ;</w:t>
      </w:r>
    </w:p>
    <w:p w14:paraId="72F3037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6FD83E86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sz w:val="28"/>
          <w:szCs w:val="28"/>
          <w:lang w:eastAsia="en-US"/>
        </w:rPr>
        <w:t xml:space="preserve">Комутатор 8-портовий </w:t>
      </w:r>
      <w:proofErr w:type="spellStart"/>
      <w:r w:rsidRPr="0097134C">
        <w:rPr>
          <w:rFonts w:ascii="Times New Roman" w:hAnsi="Times New Roman" w:cs="Times New Roman"/>
          <w:sz w:val="28"/>
          <w:szCs w:val="28"/>
          <w:lang w:eastAsia="en-US"/>
        </w:rPr>
        <w:t>РоЕ</w:t>
      </w:r>
      <w:proofErr w:type="spellEnd"/>
      <w:r w:rsidRPr="0097134C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97134C">
        <w:rPr>
          <w:rFonts w:ascii="Times New Roman" w:hAnsi="Times New Roman" w:cs="Times New Roman"/>
          <w:sz w:val="28"/>
          <w:szCs w:val="28"/>
          <w:lang w:val="ru-RU" w:eastAsia="en-US"/>
        </w:rPr>
        <w:t>2</w:t>
      </w:r>
      <w:r w:rsidRPr="0097134C">
        <w:rPr>
          <w:rFonts w:ascii="Times New Roman" w:hAnsi="Times New Roman" w:cs="Times New Roman"/>
          <w:sz w:val="28"/>
          <w:szCs w:val="28"/>
          <w:lang w:eastAsia="en-US"/>
        </w:rPr>
        <w:t>шт., повинен мати характеристики:</w:t>
      </w:r>
    </w:p>
    <w:p w14:paraId="55E37C4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не менше </w:t>
      </w:r>
      <w:r w:rsidRPr="0097134C">
        <w:rPr>
          <w:rFonts w:ascii="Times New Roman" w:hAnsi="Times New Roman" w:cs="Times New Roman"/>
          <w:sz w:val="24"/>
          <w:szCs w:val="24"/>
          <w:lang w:val="ru-RU" w:eastAsia="en-US" w:bidi="en-US"/>
        </w:rPr>
        <w:t>8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портів </w:t>
      </w:r>
      <w:proofErr w:type="spellStart"/>
      <w:r w:rsidRPr="0097134C">
        <w:rPr>
          <w:rFonts w:ascii="Times New Roman" w:hAnsi="Times New Roman" w:cs="Times New Roman"/>
          <w:sz w:val="28"/>
          <w:szCs w:val="28"/>
          <w:lang w:eastAsia="en-US"/>
        </w:rPr>
        <w:t>РоЕ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1324D69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порти (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Uplink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) 2x RJ45  не гірше (10/100/10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0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0M);</w:t>
      </w:r>
    </w:p>
    <w:p w14:paraId="074A1EC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порти (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DownLink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8x RJ45 не гірше (10/100M) c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PoE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418C692D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протоколи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</w:rPr>
        <w:t>PoE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ab/>
        <w:t>IEEE802.3хх;</w:t>
      </w:r>
    </w:p>
    <w:p w14:paraId="42ABC0DC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пропускна спроможність не гірше 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</w:rPr>
        <w:t>Gbps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285C6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2BA2CC35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7134C">
        <w:rPr>
          <w:rFonts w:ascii="Times New Roman" w:hAnsi="Times New Roman" w:cs="Times New Roman"/>
          <w:sz w:val="28"/>
          <w:szCs w:val="28"/>
          <w:lang w:eastAsia="en-US" w:bidi="en-US"/>
        </w:rPr>
        <w:t>Комплектуючі:</w:t>
      </w:r>
    </w:p>
    <w:p w14:paraId="1F80C77A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97134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внутрішній - 90 метрів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2A714BF8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97134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зовнішній – 270 метрів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577C28DB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мережевий фільтр 5м. – 1 шт.;</w:t>
      </w:r>
    </w:p>
    <w:p w14:paraId="51384980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коробка розподільча зовнішня 114х114х57 – </w:t>
      </w:r>
      <w:r w:rsidRPr="0097134C">
        <w:rPr>
          <w:rFonts w:ascii="Times New Roman" w:hAnsi="Times New Roman" w:cs="Times New Roman"/>
          <w:sz w:val="24"/>
          <w:szCs w:val="24"/>
          <w:lang w:val="ru-RU" w:eastAsia="en-US" w:bidi="en-US"/>
        </w:rPr>
        <w:t>9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шт.</w:t>
      </w:r>
    </w:p>
    <w:p w14:paraId="77689B93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53BB6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Відеокамера внутрішня - 3шт., повинна мати характеристики:</w:t>
      </w:r>
    </w:p>
    <w:p w14:paraId="46705869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не гірше 4 МП IP відеокамера з вбудованим мікрофоном;</w:t>
      </w:r>
    </w:p>
    <w:p w14:paraId="5EFC7CD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матриця не гірше 1/3” 4МП CMOS;</w:t>
      </w:r>
    </w:p>
    <w:p w14:paraId="174DA2D7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86CD31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мінімальна чутливість не гірше 0,008лк</w:t>
      </w:r>
      <w:r w:rsidRPr="0097134C">
        <w:rPr>
          <w:rFonts w:cs="Times New Roman"/>
          <w:lang w:val="ru-RU" w:eastAsia="en-US"/>
        </w:rPr>
        <w:t xml:space="preserve">/F1.6 (цвет), 0 </w:t>
      </w:r>
      <w:proofErr w:type="spellStart"/>
      <w:r w:rsidRPr="0097134C">
        <w:rPr>
          <w:rFonts w:cs="Times New Roman"/>
          <w:lang w:val="ru-RU" w:eastAsia="en-US"/>
        </w:rPr>
        <w:t>лк</w:t>
      </w:r>
      <w:proofErr w:type="spellEnd"/>
      <w:r w:rsidRPr="0097134C">
        <w:rPr>
          <w:rFonts w:cs="Times New Roman"/>
          <w:lang w:val="ru-RU" w:eastAsia="en-US"/>
        </w:rPr>
        <w:t xml:space="preserve"> с ИК</w:t>
      </w:r>
      <w:r w:rsidRPr="0097134C">
        <w:rPr>
          <w:rFonts w:cs="Times New Roman"/>
          <w:lang w:eastAsia="en-US"/>
        </w:rPr>
        <w:t>;</w:t>
      </w:r>
    </w:p>
    <w:p w14:paraId="21EA1F86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ІЧ підсвічування не менше 20 м.;</w:t>
      </w:r>
    </w:p>
    <w:p w14:paraId="2DC8242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7220E401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мережеві інтерфейси: RJ-45 не менше (10/100 Base-T);</w:t>
      </w:r>
    </w:p>
    <w:p w14:paraId="72D7FEC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6355572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5BFE5F8B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48A43D8C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Відеокамера зовнішня - </w:t>
      </w:r>
      <w:r w:rsidRPr="0097134C">
        <w:rPr>
          <w:rFonts w:ascii="Times New Roman" w:hAnsi="Times New Roman" w:cs="Times New Roman"/>
          <w:b/>
          <w:sz w:val="28"/>
          <w:szCs w:val="28"/>
          <w:lang w:val="ru-RU" w:eastAsia="en-US"/>
        </w:rPr>
        <w:t>6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шт., повинна мати характеристики:</w:t>
      </w:r>
    </w:p>
    <w:p w14:paraId="5FDA0CD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не гірше 4МП - IP відеокамера з ІЧ підсвічуванням;</w:t>
      </w:r>
    </w:p>
    <w:p w14:paraId="4B2B339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матриця: не гірше 1/3" CMOS</w:t>
      </w:r>
    </w:p>
    <w:p w14:paraId="53667354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C63510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мінімальна чутливість не гірше </w:t>
      </w:r>
      <w:r w:rsidRPr="0097134C">
        <w:rPr>
          <w:rFonts w:cs="Times New Roman"/>
          <w:lang w:val="ru-RU" w:eastAsia="en-US"/>
        </w:rPr>
        <w:t xml:space="preserve">0.008 </w:t>
      </w:r>
      <w:proofErr w:type="spellStart"/>
      <w:r w:rsidRPr="0097134C">
        <w:rPr>
          <w:rFonts w:cs="Times New Roman"/>
          <w:lang w:val="ru-RU" w:eastAsia="en-US"/>
        </w:rPr>
        <w:t>лк</w:t>
      </w:r>
      <w:proofErr w:type="spellEnd"/>
      <w:r w:rsidRPr="0097134C">
        <w:rPr>
          <w:rFonts w:cs="Times New Roman"/>
          <w:lang w:val="ru-RU" w:eastAsia="en-US"/>
        </w:rPr>
        <w:t xml:space="preserve">/F1.6 (цвет), 0 </w:t>
      </w:r>
      <w:proofErr w:type="spellStart"/>
      <w:r w:rsidRPr="0097134C">
        <w:rPr>
          <w:rFonts w:cs="Times New Roman"/>
          <w:lang w:val="ru-RU" w:eastAsia="en-US"/>
        </w:rPr>
        <w:t>лк</w:t>
      </w:r>
      <w:proofErr w:type="spellEnd"/>
      <w:r w:rsidRPr="0097134C">
        <w:rPr>
          <w:rFonts w:cs="Times New Roman"/>
          <w:lang w:val="ru-RU" w:eastAsia="en-US"/>
        </w:rPr>
        <w:t xml:space="preserve"> с ИК</w:t>
      </w:r>
    </w:p>
    <w:p w14:paraId="29296360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мережеві інтерфейси: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ab/>
        <w:t>1 RJ-45 (10/100Base-T);</w:t>
      </w:r>
    </w:p>
    <w:p w14:paraId="33D612D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Ік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підсвічування не менше 25 м;</w:t>
      </w:r>
    </w:p>
    <w:p w14:paraId="369CDDED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3AFAAC8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3DBAAD29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3D91D51D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97D7F" w14:textId="4D8A997C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Відеокамера зовнішня - </w:t>
      </w:r>
      <w:r w:rsidRPr="0097134C">
        <w:rPr>
          <w:rFonts w:ascii="Times New Roman" w:hAnsi="Times New Roman" w:cs="Times New Roman"/>
          <w:b/>
          <w:sz w:val="28"/>
          <w:szCs w:val="28"/>
          <w:lang w:val="ru-RU" w:eastAsia="en-US"/>
        </w:rPr>
        <w:t>3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шт.</w:t>
      </w:r>
      <w:r w:rsidRPr="0097134C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(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двір), повинна мати характеристики:</w:t>
      </w:r>
    </w:p>
    <w:p w14:paraId="6740414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не гірше 2МП - IP відеокамера з ІЧ підсвічуванням;</w:t>
      </w:r>
    </w:p>
    <w:p w14:paraId="27165B2D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матриця: не гірше 1/2.8" CMOS</w:t>
      </w:r>
    </w:p>
    <w:p w14:paraId="1FB4A14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мінімальна чутливість не гірше </w:t>
      </w:r>
      <w:r w:rsidRPr="0097134C">
        <w:rPr>
          <w:rFonts w:cs="Times New Roman"/>
          <w:lang w:eastAsia="en-US"/>
        </w:rPr>
        <w:t>0.008 лк/</w:t>
      </w:r>
      <w:r w:rsidRPr="0097134C">
        <w:rPr>
          <w:rFonts w:cs="Times New Roman"/>
          <w:lang w:val="ru-RU" w:eastAsia="en-US"/>
        </w:rPr>
        <w:t>F</w:t>
      </w:r>
      <w:r w:rsidRPr="0097134C">
        <w:rPr>
          <w:rFonts w:cs="Times New Roman"/>
          <w:lang w:eastAsia="en-US"/>
        </w:rPr>
        <w:t>1.6;</w:t>
      </w:r>
    </w:p>
    <w:p w14:paraId="6F9B985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роздільна здатність не гірше 1920х1080 (головний потік);</w:t>
      </w:r>
    </w:p>
    <w:p w14:paraId="3F2F943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мережеві інтерфейси: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ab/>
        <w:t>1 RJ-45 (10/100Base-T);</w:t>
      </w:r>
    </w:p>
    <w:p w14:paraId="1F553FAC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Ік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підсвічування не менше 30 м;</w:t>
      </w:r>
    </w:p>
    <w:p w14:paraId="2478667A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3A002A9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lastRenderedPageBreak/>
        <w:t>головний потік та додатковий потік;</w:t>
      </w:r>
    </w:p>
    <w:p w14:paraId="336FB02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5EC50628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A0565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Маршрутизатор типу 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Microtik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hap</w:t>
      </w:r>
      <w:proofErr w:type="spellEnd"/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 xml:space="preserve"> ac2 RBD52G-5HacD2HnD-TC 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– 1шт.</w:t>
      </w:r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, або аналог за характеристиками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14FDDDD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дводіапазонний з частотою роботи не гірше 5ГГц+2,4ГГц</w:t>
      </w:r>
    </w:p>
    <w:p w14:paraId="6A354FE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швидкість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LAN 1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Гбіт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/с;</w:t>
      </w:r>
    </w:p>
    <w:p w14:paraId="1A4680D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інтерфейси 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 xml:space="preserve">5 × 10/100/1000 Мбіт/з 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LAN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, (1-й порт з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 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PoE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In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>, 1х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8CB76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підтримка протоколів 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PPTP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TP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IPsec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PPPoE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DHCP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134C">
        <w:rPr>
          <w:rFonts w:ascii="Times New Roman" w:eastAsia="Times New Roman" w:hAnsi="Times New Roman" w:cs="Times New Roman"/>
          <w:sz w:val="24"/>
          <w:szCs w:val="24"/>
          <w:lang w:val="ru-RU"/>
        </w:rPr>
        <w:t>NAT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32392C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/>
        </w:rPr>
        <w:t>Швидкість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Wi-Fi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: 300 и </w:t>
      </w:r>
      <w:r w:rsidRPr="0097134C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>866.7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Мб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т/с (стандарт AC - 866.7 Мб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т/с, стандарт N - 300 Мб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т/с)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0C8158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Частота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процесора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: 716 МГц</w:t>
      </w:r>
      <w:r w:rsidRPr="009713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6EE3C3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Оперативна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пам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>'</w:t>
      </w:r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ять: 128 Мб</w:t>
      </w:r>
    </w:p>
    <w:p w14:paraId="5C8842CC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Програмне забезпечення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MikroTik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RouterOS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val="ru-RU" w:eastAsia="en-US"/>
        </w:rPr>
        <w:t>Level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14:paraId="727776E1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6C188FB8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054E7AF6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Пристрій виведення зображення "Монітор"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1шт., повинен мати характеристики:</w:t>
      </w:r>
    </w:p>
    <w:p w14:paraId="2ECFDF3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LCD телевізор (LED);</w:t>
      </w:r>
    </w:p>
    <w:p w14:paraId="77B45058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діагональ екрану: 32";</w:t>
      </w:r>
    </w:p>
    <w:p w14:paraId="5B7B45B7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роздільна здатність не гірше 1366x768 (HD);</w:t>
      </w:r>
    </w:p>
    <w:p w14:paraId="232E602A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частота: 60 Гц </w:t>
      </w:r>
    </w:p>
    <w:p w14:paraId="452BE733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інтерфейси HDMI не менше 2, USB не менше 1, вихід для навушників;</w:t>
      </w:r>
    </w:p>
    <w:p w14:paraId="4051755B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100FF822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AEDC2F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Кріплення до пристрою виведення зображення "Монітор"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1шт., повинно мати характеристики:</w:t>
      </w:r>
    </w:p>
    <w:p w14:paraId="0241DAE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підтримка діагоналей 23-37"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LCD телевізорів (LED);</w:t>
      </w:r>
    </w:p>
    <w:p w14:paraId="3376C17B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VESA 100х100, 100х200, 200x100, 200х200;</w:t>
      </w:r>
    </w:p>
    <w:p w14:paraId="6DE95A0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Регулювання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похило-поворотні;</w:t>
      </w:r>
    </w:p>
    <w:p w14:paraId="2C30E225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0601C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Планшет – 1шт., повинен мати характеристики:</w:t>
      </w:r>
    </w:p>
    <w:p w14:paraId="0E53F4A2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екран з діагоналлю не менше: 10,1";</w:t>
      </w:r>
    </w:p>
    <w:p w14:paraId="45DC91E4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тип матриці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IPS;</w:t>
      </w:r>
    </w:p>
    <w:p w14:paraId="39D5A3A8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роздільна здатність не гірше 1280x800;</w:t>
      </w:r>
    </w:p>
    <w:p w14:paraId="53F436FA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ОЗУ не менше 4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Гб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5AEDF19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накопичувач не менше 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64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Гб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7559B605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камери не гірше: 5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Мп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</w:t>
      </w:r>
      <w:r w:rsidRPr="0097134C">
        <w:rPr>
          <w:rFonts w:ascii="Times New Roman" w:hAnsi="Times New Roman" w:cs="Times New Roman"/>
          <w:sz w:val="24"/>
          <w:szCs w:val="24"/>
          <w:lang w:val="ru-RU" w:eastAsia="en-US" w:bidi="en-US"/>
        </w:rPr>
        <w:t>2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Мп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0DA8D64E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комутації: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Wi-Fi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Bluetooth</w:t>
      </w:r>
      <w:proofErr w:type="spellEnd"/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, 3G/4G;</w:t>
      </w:r>
    </w:p>
    <w:p w14:paraId="213224D0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ємність батареї не менше 5000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</w:rPr>
        <w:t>мАг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BAF510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попередньо встановлена ОС не нижче </w:t>
      </w:r>
      <w:proofErr w:type="spellStart"/>
      <w:r w:rsidRPr="0097134C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Pr="00971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 встановлене програмне забезпечення </w:t>
      </w:r>
      <w:proofErr w:type="spellStart"/>
      <w:r w:rsidRPr="0097134C">
        <w:rPr>
          <w:rFonts w:ascii="Times New Roman" w:hAnsi="Times New Roman" w:cs="Times New Roman"/>
          <w:b/>
          <w:sz w:val="24"/>
          <w:szCs w:val="24"/>
          <w:u w:val="single"/>
          <w:lang w:eastAsia="en-US" w:bidi="en-US"/>
        </w:rPr>
        <w:t>Smart</w:t>
      </w:r>
      <w:proofErr w:type="spellEnd"/>
      <w:r w:rsidRPr="0097134C">
        <w:rPr>
          <w:rFonts w:ascii="Times New Roman" w:hAnsi="Times New Roman" w:cs="Times New Roman"/>
          <w:b/>
          <w:sz w:val="24"/>
          <w:szCs w:val="24"/>
          <w:u w:val="single"/>
          <w:lang w:eastAsia="en-US" w:bidi="en-US"/>
        </w:rPr>
        <w:t xml:space="preserve"> PSS, DSS</w:t>
      </w:r>
      <w:r w:rsidRPr="00971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5834CF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48EEECC6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E4046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eastAsia="Times New Roman" w:hAnsi="Times New Roman" w:cs="Times New Roman"/>
          <w:b/>
          <w:sz w:val="28"/>
          <w:szCs w:val="28"/>
        </w:rPr>
        <w:t>Джерело безперебійного живлення до серверу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1шт., </w:t>
      </w:r>
      <w:proofErr w:type="spellStart"/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повинено</w:t>
      </w:r>
      <w:proofErr w:type="spellEnd"/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мати характеристики:</w:t>
      </w:r>
    </w:p>
    <w:p w14:paraId="04F476D4" w14:textId="77777777" w:rsidR="0097134C" w:rsidRPr="00B72A22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hyperlink r:id="rId7" w:history="1">
        <w:proofErr w:type="spellStart"/>
        <w:r w:rsidRPr="00B72A22">
          <w:rPr>
            <w:rFonts w:cs="Times New Roman"/>
            <w:u w:val="single"/>
            <w:lang w:val="ru-RU" w:eastAsia="en-US"/>
          </w:rPr>
          <w:t>Лінійно</w:t>
        </w:r>
        <w:proofErr w:type="spellEnd"/>
        <w:r w:rsidRPr="00B72A22">
          <w:rPr>
            <w:rFonts w:cs="Times New Roman"/>
            <w:u w:val="single"/>
            <w:lang w:val="en-US" w:eastAsia="en-US"/>
          </w:rPr>
          <w:t>-</w:t>
        </w:r>
        <w:proofErr w:type="spellStart"/>
        <w:r w:rsidRPr="00B72A22">
          <w:rPr>
            <w:rFonts w:cs="Times New Roman"/>
            <w:u w:val="single"/>
            <w:lang w:val="ru-RU" w:eastAsia="en-US"/>
          </w:rPr>
          <w:t>інтерактивн</w:t>
        </w:r>
        <w:proofErr w:type="spellEnd"/>
        <w:r w:rsidRPr="00B72A22">
          <w:rPr>
            <w:rFonts w:cs="Times New Roman"/>
            <w:u w:val="single"/>
            <w:lang w:eastAsia="en-US"/>
          </w:rPr>
          <w:t>е</w:t>
        </w:r>
        <w:r w:rsidRPr="00B72A22">
          <w:rPr>
            <w:rFonts w:cs="Times New Roman"/>
            <w:u w:val="single"/>
            <w:lang w:val="en-US" w:eastAsia="en-US"/>
          </w:rPr>
          <w:t xml:space="preserve"> (line-interactive)</w:t>
        </w:r>
      </w:hyperlink>
    </w:p>
    <w:p w14:paraId="317F5BBD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потужність не менше </w:t>
      </w:r>
      <w:r w:rsidRPr="0097134C">
        <w:rPr>
          <w:rFonts w:cs="Times New Roman"/>
          <w:lang w:val="ru-RU" w:eastAsia="en-US"/>
        </w:rPr>
        <w:t>850 ВА/595 Вт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7DEF2864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кількість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Euro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-розеток не менше 3, або перехідник (додатковий "пілот" з роз'єму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IEC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Euro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-розетки);</w:t>
      </w:r>
    </w:p>
    <w:p w14:paraId="5AED7026" w14:textId="77777777" w:rsidR="0097134C" w:rsidRPr="0097134C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61F44A54" w14:textId="77777777" w:rsidR="0097134C" w:rsidRPr="0097134C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46143" w14:textId="77777777" w:rsidR="0097134C" w:rsidRPr="0097134C" w:rsidRDefault="0097134C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Кабелі </w:t>
      </w:r>
      <w:r w:rsidRPr="0097134C">
        <w:rPr>
          <w:rFonts w:ascii="Times New Roman" w:hAnsi="Times New Roman" w:cs="Times New Roman"/>
          <w:b/>
          <w:sz w:val="24"/>
          <w:szCs w:val="24"/>
          <w:lang w:eastAsia="en-US" w:bidi="en-US"/>
        </w:rPr>
        <w:t>HDMI</w:t>
      </w:r>
      <w:r w:rsidRPr="0097134C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10186864" w14:textId="77777777" w:rsidR="007617E2" w:rsidRDefault="0097134C" w:rsidP="007617E2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кабель мультимедійний HDMI TO HDMI 10.0M – 1 шт.</w:t>
      </w:r>
    </w:p>
    <w:p w14:paraId="33FBFC50" w14:textId="5BBD4F48" w:rsidR="0097134C" w:rsidRPr="007617E2" w:rsidRDefault="0097134C" w:rsidP="007617E2">
      <w:pPr>
        <w:tabs>
          <w:tab w:val="left" w:pos="0"/>
          <w:tab w:val="left" w:pos="851"/>
        </w:tabs>
        <w:spacing w:after="200" w:line="276" w:lineRule="auto"/>
        <w:ind w:left="1070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6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Адреса поставки та встановлення (монтажу) </w:t>
      </w:r>
      <w:r w:rsidRPr="007617E2">
        <w:rPr>
          <w:rFonts w:ascii="Times New Roman" w:hAnsi="Times New Roman" w:cs="Times New Roman"/>
          <w:b/>
          <w:sz w:val="28"/>
          <w:szCs w:val="28"/>
          <w:lang w:eastAsia="en-US"/>
        </w:rPr>
        <w:t>системи відеоспостереження суду</w:t>
      </w:r>
      <w:r w:rsidRPr="0076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99"/>
        <w:gridCol w:w="4820"/>
        <w:gridCol w:w="1381"/>
      </w:tblGrid>
      <w:tr w:rsidR="0097134C" w:rsidRPr="0097134C" w14:paraId="09C532A5" w14:textId="77777777" w:rsidTr="00AE0445">
        <w:trPr>
          <w:trHeight w:val="799"/>
        </w:trPr>
        <w:tc>
          <w:tcPr>
            <w:tcW w:w="560" w:type="dxa"/>
            <w:shd w:val="clear" w:color="auto" w:fill="auto"/>
            <w:vAlign w:val="center"/>
            <w:hideMark/>
          </w:tcPr>
          <w:p w14:paraId="650B59D5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7F82393C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суду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1DAB27A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Адреса суду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14:paraId="7DFDB993" w14:textId="77777777" w:rsidR="0097134C" w:rsidRPr="0097134C" w:rsidRDefault="0097134C" w:rsidP="0097134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97134C" w:rsidRPr="0097134C" w14:paraId="1A7EA49E" w14:textId="77777777" w:rsidTr="00AE0445">
        <w:trPr>
          <w:trHeight w:val="582"/>
        </w:trPr>
        <w:tc>
          <w:tcPr>
            <w:tcW w:w="560" w:type="dxa"/>
            <w:shd w:val="clear" w:color="auto" w:fill="auto"/>
            <w:noWrap/>
            <w:vAlign w:val="center"/>
          </w:tcPr>
          <w:p w14:paraId="6D348954" w14:textId="77777777" w:rsidR="0097134C" w:rsidRPr="0097134C" w:rsidRDefault="0097134C" w:rsidP="009713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14:paraId="13854DDC" w14:textId="7A9AAB46" w:rsidR="0097134C" w:rsidRPr="0097134C" w:rsidRDefault="00B72A22" w:rsidP="0097134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Новоархангельський</w:t>
            </w:r>
            <w:proofErr w:type="spellEnd"/>
            <w:r w:rsidR="0097134C" w:rsidRPr="0097134C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="0097134C" w:rsidRPr="0097134C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районний</w:t>
            </w:r>
            <w:proofErr w:type="spellEnd"/>
            <w:r w:rsidR="0097134C" w:rsidRPr="0097134C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суд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08AB96" w14:textId="3EAFD443" w:rsidR="0097134C" w:rsidRPr="0097134C" w:rsidRDefault="00B72A22" w:rsidP="0097134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26100 </w:t>
            </w:r>
            <w:proofErr w:type="spellStart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смт</w:t>
            </w:r>
            <w:proofErr w:type="spellEnd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.</w:t>
            </w:r>
            <w:r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</w:t>
            </w:r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Новоархангельск, </w:t>
            </w:r>
            <w:proofErr w:type="spellStart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вул</w:t>
            </w:r>
            <w:proofErr w:type="spellEnd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.</w:t>
            </w:r>
            <w:r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Слави</w:t>
            </w:r>
            <w:proofErr w:type="spellEnd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буд</w:t>
            </w:r>
            <w:proofErr w:type="spellEnd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26, </w:t>
            </w:r>
            <w:proofErr w:type="spellStart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>Кіровоградська</w:t>
            </w:r>
            <w:proofErr w:type="spellEnd"/>
            <w:r w:rsidRPr="00B72A22">
              <w:rPr>
                <w:rFonts w:cs="Times New Roman"/>
                <w:bCs/>
                <w:iCs/>
                <w:sz w:val="20"/>
                <w:szCs w:val="20"/>
                <w:lang w:val="ru-RU" w:eastAsia="en-US"/>
              </w:rPr>
              <w:t xml:space="preserve"> область</w:t>
            </w:r>
          </w:p>
        </w:tc>
        <w:tc>
          <w:tcPr>
            <w:tcW w:w="1381" w:type="dxa"/>
            <w:shd w:val="clear" w:color="000000" w:fill="FFFFFF"/>
            <w:vAlign w:val="bottom"/>
          </w:tcPr>
          <w:p w14:paraId="73ABA24F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7134C" w:rsidRPr="0097134C" w14:paraId="77AF5992" w14:textId="77777777" w:rsidTr="00AE0445">
        <w:trPr>
          <w:trHeight w:val="581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7DF4E1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14:paraId="0628070D" w14:textId="77777777" w:rsidR="0097134C" w:rsidRPr="0097134C" w:rsidRDefault="0097134C" w:rsidP="009713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8A330C0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79203FA" w14:textId="77777777" w:rsidR="0097134C" w:rsidRPr="0097134C" w:rsidRDefault="0097134C" w:rsidP="009713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D0C2862" w14:textId="77777777" w:rsidR="0097134C" w:rsidRPr="0097134C" w:rsidRDefault="0097134C" w:rsidP="0097134C">
      <w:pPr>
        <w:spacing w:after="200" w:line="276" w:lineRule="auto"/>
        <w:rPr>
          <w:rFonts w:cs="Times New Roman"/>
          <w:lang w:eastAsia="en-US"/>
        </w:rPr>
      </w:pPr>
    </w:p>
    <w:p w14:paraId="089757E6" w14:textId="77777777" w:rsidR="007617E2" w:rsidRPr="00B54A58" w:rsidRDefault="007617E2" w:rsidP="007617E2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>Розмір бюджетного призначення, очікуваної вартості предмета закупівлі. Закупівля проводиться на очікувану вартість, яка визначена з урахуванням фактичних обсягів використання послуг місцевими загальними судами Кіровоградської області  у 2022 році та ринкових цін на даний вид послуг на момент оголошення закупівлі.</w:t>
      </w:r>
    </w:p>
    <w:p w14:paraId="3113C4C2" w14:textId="77777777" w:rsidR="007617E2" w:rsidRPr="00B54A58" w:rsidRDefault="007617E2" w:rsidP="007617E2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 xml:space="preserve">/Розмір бюджетного призначення та/або очікувана вартість предмета закупівлі: </w:t>
      </w:r>
      <w:r>
        <w:rPr>
          <w:rFonts w:ascii="Times New Roman" w:hAnsi="Times New Roman"/>
        </w:rPr>
        <w:t>місцевий бюджет</w:t>
      </w:r>
      <w:r w:rsidRPr="00B54A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100 000,00</w:t>
      </w:r>
      <w:r w:rsidRPr="00B54A58">
        <w:rPr>
          <w:rFonts w:ascii="Times New Roman" w:hAnsi="Times New Roman"/>
        </w:rPr>
        <w:t xml:space="preserve">  </w:t>
      </w:r>
      <w:proofErr w:type="spellStart"/>
      <w:r w:rsidRPr="00B54A58">
        <w:rPr>
          <w:rFonts w:ascii="Times New Roman" w:hAnsi="Times New Roman"/>
        </w:rPr>
        <w:t>грн.з</w:t>
      </w:r>
      <w:proofErr w:type="spellEnd"/>
      <w:r w:rsidRPr="00B54A58">
        <w:rPr>
          <w:rFonts w:ascii="Times New Roman" w:hAnsi="Times New Roman"/>
        </w:rPr>
        <w:t xml:space="preserve"> ПДВ./</w:t>
      </w:r>
    </w:p>
    <w:p w14:paraId="7675F244" w14:textId="77777777" w:rsidR="0097134C" w:rsidRPr="0097134C" w:rsidRDefault="0097134C" w:rsidP="0097134C">
      <w:pPr>
        <w:spacing w:after="200" w:line="276" w:lineRule="auto"/>
        <w:rPr>
          <w:rFonts w:cs="Times New Roman"/>
          <w:lang w:eastAsia="en-US"/>
        </w:rPr>
      </w:pPr>
      <w:bookmarkStart w:id="0" w:name="_GoBack"/>
      <w:bookmarkEnd w:id="0"/>
    </w:p>
    <w:p w14:paraId="62DD1481" w14:textId="77777777" w:rsidR="0097134C" w:rsidRPr="0097134C" w:rsidRDefault="0097134C" w:rsidP="0097134C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97134C" w:rsidRPr="0097134C" w:rsidSect="00E94C53">
      <w:pgSz w:w="11906" w:h="16838"/>
      <w:pgMar w:top="426" w:right="850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250C4"/>
    <w:rsid w:val="00041A57"/>
    <w:rsid w:val="0005271C"/>
    <w:rsid w:val="00054BA2"/>
    <w:rsid w:val="00060438"/>
    <w:rsid w:val="0006090F"/>
    <w:rsid w:val="00072AFA"/>
    <w:rsid w:val="00074105"/>
    <w:rsid w:val="000970A5"/>
    <w:rsid w:val="000979DC"/>
    <w:rsid w:val="000A74DE"/>
    <w:rsid w:val="000D3F0F"/>
    <w:rsid w:val="000E343F"/>
    <w:rsid w:val="000E58CA"/>
    <w:rsid w:val="000E6E35"/>
    <w:rsid w:val="00105744"/>
    <w:rsid w:val="00105E55"/>
    <w:rsid w:val="001261DF"/>
    <w:rsid w:val="00140F30"/>
    <w:rsid w:val="0018002F"/>
    <w:rsid w:val="00185723"/>
    <w:rsid w:val="00190446"/>
    <w:rsid w:val="001930D5"/>
    <w:rsid w:val="001A6A20"/>
    <w:rsid w:val="001E20EF"/>
    <w:rsid w:val="001E47A3"/>
    <w:rsid w:val="00203C93"/>
    <w:rsid w:val="00207A53"/>
    <w:rsid w:val="00216864"/>
    <w:rsid w:val="0023259F"/>
    <w:rsid w:val="00240F8E"/>
    <w:rsid w:val="00241ACD"/>
    <w:rsid w:val="00265C55"/>
    <w:rsid w:val="00270017"/>
    <w:rsid w:val="0028742E"/>
    <w:rsid w:val="00295CAA"/>
    <w:rsid w:val="00297651"/>
    <w:rsid w:val="002C1A0C"/>
    <w:rsid w:val="002C1B23"/>
    <w:rsid w:val="002F50E0"/>
    <w:rsid w:val="00300C0D"/>
    <w:rsid w:val="00311E3D"/>
    <w:rsid w:val="0037668E"/>
    <w:rsid w:val="00381A97"/>
    <w:rsid w:val="00384805"/>
    <w:rsid w:val="003951F1"/>
    <w:rsid w:val="003A0092"/>
    <w:rsid w:val="003B09DD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3675"/>
    <w:rsid w:val="004253DB"/>
    <w:rsid w:val="004307C3"/>
    <w:rsid w:val="004312F6"/>
    <w:rsid w:val="0044499A"/>
    <w:rsid w:val="004461C6"/>
    <w:rsid w:val="004569B0"/>
    <w:rsid w:val="00472F99"/>
    <w:rsid w:val="00492C21"/>
    <w:rsid w:val="004A482F"/>
    <w:rsid w:val="004B198B"/>
    <w:rsid w:val="004E7294"/>
    <w:rsid w:val="004F1D6B"/>
    <w:rsid w:val="004F2413"/>
    <w:rsid w:val="00521BFF"/>
    <w:rsid w:val="0052374E"/>
    <w:rsid w:val="00553C02"/>
    <w:rsid w:val="0056359B"/>
    <w:rsid w:val="005A40D4"/>
    <w:rsid w:val="005A69E0"/>
    <w:rsid w:val="005B6101"/>
    <w:rsid w:val="005D0339"/>
    <w:rsid w:val="005D3FB1"/>
    <w:rsid w:val="005D7334"/>
    <w:rsid w:val="005E24C3"/>
    <w:rsid w:val="005E5F9F"/>
    <w:rsid w:val="005F5123"/>
    <w:rsid w:val="005F6558"/>
    <w:rsid w:val="0060013B"/>
    <w:rsid w:val="00610BF8"/>
    <w:rsid w:val="00661814"/>
    <w:rsid w:val="00697B0C"/>
    <w:rsid w:val="006A0232"/>
    <w:rsid w:val="006A09FC"/>
    <w:rsid w:val="006D3421"/>
    <w:rsid w:val="006D4477"/>
    <w:rsid w:val="006F2C30"/>
    <w:rsid w:val="00730514"/>
    <w:rsid w:val="007617E2"/>
    <w:rsid w:val="00764EDD"/>
    <w:rsid w:val="00770097"/>
    <w:rsid w:val="0077358F"/>
    <w:rsid w:val="00790155"/>
    <w:rsid w:val="007910F4"/>
    <w:rsid w:val="00792985"/>
    <w:rsid w:val="00797DFE"/>
    <w:rsid w:val="007C28EA"/>
    <w:rsid w:val="007E4A23"/>
    <w:rsid w:val="008048B9"/>
    <w:rsid w:val="00804930"/>
    <w:rsid w:val="00824D5D"/>
    <w:rsid w:val="0084497D"/>
    <w:rsid w:val="008546CD"/>
    <w:rsid w:val="0089419A"/>
    <w:rsid w:val="00894E1C"/>
    <w:rsid w:val="008A65CA"/>
    <w:rsid w:val="008A694D"/>
    <w:rsid w:val="008B21F3"/>
    <w:rsid w:val="008B31E2"/>
    <w:rsid w:val="008B5535"/>
    <w:rsid w:val="008D3611"/>
    <w:rsid w:val="008D5299"/>
    <w:rsid w:val="0091520B"/>
    <w:rsid w:val="00940537"/>
    <w:rsid w:val="00940EE1"/>
    <w:rsid w:val="009448F7"/>
    <w:rsid w:val="00952048"/>
    <w:rsid w:val="00952651"/>
    <w:rsid w:val="0096690A"/>
    <w:rsid w:val="0097134C"/>
    <w:rsid w:val="00994CED"/>
    <w:rsid w:val="009B5009"/>
    <w:rsid w:val="009C43EC"/>
    <w:rsid w:val="009D110E"/>
    <w:rsid w:val="009D46FF"/>
    <w:rsid w:val="009F4B36"/>
    <w:rsid w:val="00A116E4"/>
    <w:rsid w:val="00A136FC"/>
    <w:rsid w:val="00A44D0A"/>
    <w:rsid w:val="00A47BE1"/>
    <w:rsid w:val="00A61365"/>
    <w:rsid w:val="00A72CDF"/>
    <w:rsid w:val="00A84809"/>
    <w:rsid w:val="00A87507"/>
    <w:rsid w:val="00A915CC"/>
    <w:rsid w:val="00AC1983"/>
    <w:rsid w:val="00AE1951"/>
    <w:rsid w:val="00AE7E49"/>
    <w:rsid w:val="00AF2682"/>
    <w:rsid w:val="00B04DE5"/>
    <w:rsid w:val="00B72A22"/>
    <w:rsid w:val="00B81D1A"/>
    <w:rsid w:val="00B962A1"/>
    <w:rsid w:val="00B96BDC"/>
    <w:rsid w:val="00BA67DF"/>
    <w:rsid w:val="00BC307C"/>
    <w:rsid w:val="00BC38D3"/>
    <w:rsid w:val="00BC6F07"/>
    <w:rsid w:val="00BE78DB"/>
    <w:rsid w:val="00C345B1"/>
    <w:rsid w:val="00C43CD9"/>
    <w:rsid w:val="00C46963"/>
    <w:rsid w:val="00C47942"/>
    <w:rsid w:val="00C51D47"/>
    <w:rsid w:val="00C70083"/>
    <w:rsid w:val="00C80013"/>
    <w:rsid w:val="00C87F62"/>
    <w:rsid w:val="00C90081"/>
    <w:rsid w:val="00CA0604"/>
    <w:rsid w:val="00CD56FB"/>
    <w:rsid w:val="00D15CD1"/>
    <w:rsid w:val="00D21DDF"/>
    <w:rsid w:val="00D2217A"/>
    <w:rsid w:val="00D5022E"/>
    <w:rsid w:val="00D51139"/>
    <w:rsid w:val="00D60DC9"/>
    <w:rsid w:val="00D67A7E"/>
    <w:rsid w:val="00D73A42"/>
    <w:rsid w:val="00D758A4"/>
    <w:rsid w:val="00D8499F"/>
    <w:rsid w:val="00D94915"/>
    <w:rsid w:val="00DA2748"/>
    <w:rsid w:val="00DB3A73"/>
    <w:rsid w:val="00DD07A5"/>
    <w:rsid w:val="00DD5B70"/>
    <w:rsid w:val="00DD5DEB"/>
    <w:rsid w:val="00DF19F4"/>
    <w:rsid w:val="00DF3297"/>
    <w:rsid w:val="00E04BAB"/>
    <w:rsid w:val="00E04FF3"/>
    <w:rsid w:val="00E05544"/>
    <w:rsid w:val="00E11134"/>
    <w:rsid w:val="00E11833"/>
    <w:rsid w:val="00E17909"/>
    <w:rsid w:val="00E25A72"/>
    <w:rsid w:val="00E30178"/>
    <w:rsid w:val="00E41738"/>
    <w:rsid w:val="00E70363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C37DE"/>
    <w:rsid w:val="00ED0684"/>
    <w:rsid w:val="00EF1D2B"/>
    <w:rsid w:val="00EF32CF"/>
    <w:rsid w:val="00EF4355"/>
    <w:rsid w:val="00F02868"/>
    <w:rsid w:val="00F07FB5"/>
    <w:rsid w:val="00F21108"/>
    <w:rsid w:val="00F34AD0"/>
    <w:rsid w:val="00F91BA9"/>
    <w:rsid w:val="00F93EC0"/>
    <w:rsid w:val="00F95E9F"/>
    <w:rsid w:val="00F9664B"/>
    <w:rsid w:val="00FA0B66"/>
    <w:rsid w:val="00FB2200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1CF1B19D-8F07-4890-895F-07A0322E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basedOn w:val="a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No Spacing"/>
    <w:uiPriority w:val="1"/>
    <w:qFormat/>
    <w:rsid w:val="00311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hard.rozetka.com.ua/ua/ups/c80108/21498=582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C7F46F-EF22-4B7F-A51D-83747043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4784</Words>
  <Characters>2728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5</cp:revision>
  <cp:lastPrinted>2023-04-03T13:50:00Z</cp:lastPrinted>
  <dcterms:created xsi:type="dcterms:W3CDTF">2023-10-05T08:01:00Z</dcterms:created>
  <dcterms:modified xsi:type="dcterms:W3CDTF">2023-10-10T10:19:00Z</dcterms:modified>
</cp:coreProperties>
</file>