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1D9E" w:rsidRDefault="00C41D9E" w:rsidP="00C41D9E">
      <w:pPr>
        <w:keepLines/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C41D9E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Придбання природнього газу</w:t>
      </w:r>
    </w:p>
    <w:p w:rsidR="00C41D9E" w:rsidRPr="00C41D9E" w:rsidRDefault="00C41D9E" w:rsidP="00C41D9E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ідентифікатором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       </w:t>
      </w:r>
      <w:hyperlink r:id="rId5" w:tgtFrame="_blank" w:tooltip="Оголошення на порталі Уповноваженого органу" w:history="1">
        <w:r w:rsidRPr="00C41D9E">
          <w:rPr>
            <w:rFonts w:ascii="Arial" w:eastAsia="Times New Roman" w:hAnsi="Arial" w:cs="Arial"/>
            <w:sz w:val="21"/>
            <w:szCs w:val="21"/>
            <w:u w:val="single"/>
            <w:bdr w:val="none" w:sz="0" w:space="0" w:color="auto" w:frame="1"/>
            <w:lang w:val="uk-UA" w:eastAsia="uk-UA"/>
          </w:rPr>
          <w:t>UA</w:t>
        </w:r>
        <w:r w:rsidRPr="00C41D9E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val="uk-UA" w:eastAsia="uk-UA"/>
          </w:rPr>
          <w:t>-2021-02-12-004489-a</w:t>
        </w:r>
      </w:hyperlink>
    </w:p>
    <w:p w:rsidR="00C41D9E" w:rsidRPr="00C41D9E" w:rsidRDefault="00C41D9E" w:rsidP="00C41D9E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C41D9E" w:rsidRPr="00C41D9E" w:rsidRDefault="00C41D9E" w:rsidP="00C41D9E">
      <w:pPr>
        <w:keepLines/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C41D9E" w:rsidRPr="00526388" w:rsidRDefault="00C41D9E" w:rsidP="00C41D9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41D9E" w:rsidRPr="00526388" w:rsidRDefault="00C41D9E" w:rsidP="00C41D9E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3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ТЕХНІЧНЕ ЗАВДАННЯ</w:t>
      </w:r>
    </w:p>
    <w:p w:rsidR="00C41D9E" w:rsidRPr="00526388" w:rsidRDefault="00C41D9E" w:rsidP="00C41D9E">
      <w:pPr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</w:t>
      </w:r>
      <w:proofErr w:type="spellStart"/>
      <w:proofErr w:type="gram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:  код</w:t>
      </w:r>
      <w:proofErr w:type="gram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ДК 021:2015 –  09120000-6 -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Газове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паливо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Природний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газ)</w:t>
      </w:r>
    </w:p>
    <w:p w:rsidR="00C41D9E" w:rsidRPr="00526388" w:rsidRDefault="00C41D9E" w:rsidP="00C41D9E">
      <w:pPr>
        <w:spacing w:after="0"/>
        <w:ind w:firstLine="567"/>
        <w:rPr>
          <w:rFonts w:ascii="Times New Roman" w:hAnsi="Times New Roman" w:cs="Times New Roman"/>
          <w:bCs/>
          <w:sz w:val="24"/>
          <w:szCs w:val="24"/>
          <w:shd w:val="clear" w:color="auto" w:fill="FFFFFF"/>
          <w:lang w:eastAsia="ru-RU"/>
        </w:rPr>
      </w:pPr>
    </w:p>
    <w:tbl>
      <w:tblPr>
        <w:tblW w:w="949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686"/>
        <w:gridCol w:w="1230"/>
        <w:gridCol w:w="1180"/>
        <w:gridCol w:w="1701"/>
        <w:gridCol w:w="1698"/>
      </w:tblGrid>
      <w:tr w:rsidR="00C41D9E" w:rsidRPr="00526388" w:rsidTr="00BE4CF2">
        <w:trPr>
          <w:trHeight w:val="565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Найменування</w:t>
            </w:r>
            <w:proofErr w:type="spellEnd"/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ind w:left="-108" w:right="-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Одиниця</w:t>
            </w:r>
            <w:proofErr w:type="spellEnd"/>
            <w:r w:rsidRPr="005263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2638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виміру</w:t>
            </w:r>
            <w:proofErr w:type="spellEnd"/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ind w:left="-108" w:right="-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Кількість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ind w:left="-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Ціна</w:t>
            </w:r>
            <w:proofErr w:type="spellEnd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 xml:space="preserve"> за </w:t>
            </w:r>
            <w:proofErr w:type="spellStart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одиницю</w:t>
            </w:r>
            <w:proofErr w:type="spellEnd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, з/без ПДВ грн.</w:t>
            </w: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ind w:left="-108" w:right="-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Загальна</w:t>
            </w:r>
            <w:proofErr w:type="spellEnd"/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 xml:space="preserve"> сума, </w:t>
            </w:r>
          </w:p>
          <w:p w:rsidR="00C41D9E" w:rsidRPr="00526388" w:rsidRDefault="00C41D9E" w:rsidP="00BE4CF2">
            <w:pPr>
              <w:widowControl w:val="0"/>
              <w:snapToGrid w:val="0"/>
              <w:spacing w:after="0"/>
              <w:ind w:left="-108" w:right="-108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r w:rsidRPr="00526388"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  <w:t>з/без ПДВ, грн.</w:t>
            </w:r>
          </w:p>
        </w:tc>
      </w:tr>
      <w:tr w:rsidR="00C41D9E" w:rsidRPr="00526388" w:rsidTr="00BE4CF2">
        <w:trPr>
          <w:trHeight w:val="658"/>
        </w:trPr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C41D9E" w:rsidRPr="00526388" w:rsidRDefault="00C41D9E" w:rsidP="00BE4CF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 ДК 021:2015 –  09120000-6 - </w:t>
            </w:r>
            <w:proofErr w:type="spellStart"/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Газове</w:t>
            </w:r>
            <w:proofErr w:type="spellEnd"/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паливо</w:t>
            </w:r>
            <w:proofErr w:type="spellEnd"/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 w:rsidRPr="00526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Природний</w:t>
            </w:r>
            <w:proofErr w:type="spellEnd"/>
            <w:r w:rsidRPr="005263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газ</w:t>
            </w:r>
            <w:r w:rsidRPr="005263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41D9E" w:rsidRPr="00526388" w:rsidRDefault="00C41D9E" w:rsidP="00BE4CF2">
            <w:pPr>
              <w:widowControl w:val="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52638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тис.куб</w:t>
            </w:r>
            <w:proofErr w:type="spellEnd"/>
            <w:r w:rsidRPr="00526388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  <w:lang w:eastAsia="ru-RU"/>
              </w:rPr>
              <w:t>. м.</w:t>
            </w: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D9E" w:rsidRPr="00177897" w:rsidRDefault="00C41D9E" w:rsidP="00BE4CF2">
            <w:pPr>
              <w:widowControl w:val="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4"/>
                <w:shd w:val="clear" w:color="auto" w:fill="FFFFFF"/>
                <w:lang w:val="uk-UA"/>
              </w:rPr>
            </w:pPr>
            <w:r>
              <w:rPr>
                <w:rFonts w:ascii="Times New Roman" w:eastAsia="Lucida Sans Unicode" w:hAnsi="Times New Roman" w:cs="Times New Roman"/>
                <w:b/>
                <w:color w:val="FF0000"/>
                <w:sz w:val="24"/>
                <w:szCs w:val="24"/>
                <w:shd w:val="clear" w:color="auto" w:fill="FFFFFF"/>
                <w:lang w:val="uk-UA"/>
              </w:rPr>
              <w:t>70,12</w:t>
            </w:r>
          </w:p>
          <w:p w:rsidR="00C41D9E" w:rsidRPr="00526388" w:rsidRDefault="00C41D9E" w:rsidP="00BE4CF2">
            <w:pPr>
              <w:widowControl w:val="0"/>
              <w:tabs>
                <w:tab w:val="center" w:pos="482"/>
              </w:tabs>
              <w:snapToGrid w:val="0"/>
              <w:spacing w:after="0"/>
              <w:rPr>
                <w:rFonts w:ascii="Times New Roman" w:eastAsia="Lucida Sans Unicode" w:hAnsi="Times New Roman" w:cs="Times New Roman"/>
                <w:b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D9E" w:rsidRPr="00FC3415" w:rsidRDefault="00C41D9E" w:rsidP="00BE4CF2">
            <w:pPr>
              <w:widowControl w:val="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  <w:tc>
          <w:tcPr>
            <w:tcW w:w="1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1D9E" w:rsidRPr="00FC3415" w:rsidRDefault="00C41D9E" w:rsidP="00BE4CF2">
            <w:pPr>
              <w:widowControl w:val="0"/>
              <w:snapToGrid w:val="0"/>
              <w:spacing w:after="0"/>
              <w:jc w:val="center"/>
              <w:rPr>
                <w:rFonts w:ascii="Times New Roman" w:eastAsia="Lucida Sans Unicode" w:hAnsi="Times New Roman" w:cs="Times New Roman"/>
                <w:sz w:val="24"/>
                <w:szCs w:val="24"/>
                <w:shd w:val="clear" w:color="auto" w:fill="FFFFFF"/>
                <w:lang w:val="uk-UA"/>
              </w:rPr>
            </w:pPr>
          </w:p>
        </w:tc>
      </w:tr>
    </w:tbl>
    <w:p w:rsidR="00C41D9E" w:rsidRPr="00526388" w:rsidRDefault="00C41D9E" w:rsidP="00C41D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41D9E" w:rsidRPr="00526388" w:rsidRDefault="00C41D9E" w:rsidP="00C41D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.Технічні та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якісні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характеристики предмету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закуповується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стандартам,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законодавством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діючими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товару.</w:t>
      </w:r>
    </w:p>
    <w:p w:rsidR="00C41D9E" w:rsidRPr="00A24F45" w:rsidRDefault="00C41D9E" w:rsidP="00C41D9E">
      <w:pPr>
        <w:keepNext/>
        <w:suppressAutoHyphens w:val="0"/>
        <w:spacing w:after="0" w:line="240" w:lineRule="auto"/>
        <w:ind w:right="-1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A24F45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Відносини між Замовником та Учасником регулюються наступними нормативно-правовими актами:</w:t>
      </w:r>
    </w:p>
    <w:p w:rsidR="00C41D9E" w:rsidRPr="00A24F45" w:rsidRDefault="00C41D9E" w:rsidP="00C41D9E">
      <w:pPr>
        <w:keepNext/>
        <w:widowControl w:val="0"/>
        <w:numPr>
          <w:ilvl w:val="0"/>
          <w:numId w:val="1"/>
        </w:numPr>
        <w:suppressAutoHyphens w:val="0"/>
        <w:autoSpaceDE w:val="0"/>
        <w:spacing w:after="0" w:line="240" w:lineRule="auto"/>
        <w:ind w:left="567" w:right="-1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A24F45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Закон України «Про публічні закупівлі» №922-VIII від  25.12.2015;</w:t>
      </w:r>
    </w:p>
    <w:p w:rsidR="00C41D9E" w:rsidRPr="00A24F45" w:rsidRDefault="00C41D9E" w:rsidP="00C41D9E">
      <w:pPr>
        <w:keepNext/>
        <w:widowControl w:val="0"/>
        <w:numPr>
          <w:ilvl w:val="0"/>
          <w:numId w:val="1"/>
        </w:numPr>
        <w:suppressAutoHyphens w:val="0"/>
        <w:autoSpaceDE w:val="0"/>
        <w:spacing w:after="0" w:line="240" w:lineRule="auto"/>
        <w:ind w:left="567" w:right="-1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A24F45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Закон України «Про ринок природного газу» від 09.04.2015 № 329-VIII;</w:t>
      </w:r>
    </w:p>
    <w:p w:rsidR="00C41D9E" w:rsidRPr="00A24F45" w:rsidRDefault="00C41D9E" w:rsidP="00C41D9E">
      <w:pPr>
        <w:keepNext/>
        <w:widowControl w:val="0"/>
        <w:numPr>
          <w:ilvl w:val="0"/>
          <w:numId w:val="1"/>
        </w:numPr>
        <w:suppressAutoHyphens w:val="0"/>
        <w:autoSpaceDE w:val="0"/>
        <w:spacing w:after="0" w:line="240" w:lineRule="auto"/>
        <w:ind w:left="567" w:right="-1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A24F45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Правила постачання природного газу, затверджені постановою Національної комісії, що здійснює державне регулювання у сферах енергетики та комунальних послуг від 30.09.2015    № 2496;</w:t>
      </w:r>
    </w:p>
    <w:p w:rsidR="00C41D9E" w:rsidRPr="00A24F45" w:rsidRDefault="00C41D9E" w:rsidP="00C41D9E">
      <w:pPr>
        <w:keepNext/>
        <w:widowControl w:val="0"/>
        <w:numPr>
          <w:ilvl w:val="0"/>
          <w:numId w:val="1"/>
        </w:numPr>
        <w:suppressAutoHyphens w:val="0"/>
        <w:autoSpaceDE w:val="0"/>
        <w:spacing w:after="0" w:line="240" w:lineRule="auto"/>
        <w:ind w:left="567" w:right="-1" w:hanging="283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 w:rsidRPr="00A24F45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Інші нормативно-правові акти, прийняті на виконання Закону України «Про ринок природного газу»</w:t>
      </w:r>
    </w:p>
    <w:p w:rsidR="00C41D9E" w:rsidRPr="00526388" w:rsidRDefault="00C41D9E" w:rsidP="00C41D9E">
      <w:pPr>
        <w:spacing w:after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Фізико-хімічні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показники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 природного,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постачають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Замовнику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повинні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Кодексу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газотранспортної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Кодексу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газорозподільних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систем.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Якість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передають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Споживачу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балансової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належності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має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відповідати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вимогам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встановленим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стандартами,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умовами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нормативно-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технічними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документами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якості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1D9E" w:rsidRPr="00526388" w:rsidRDefault="00C41D9E" w:rsidP="00C41D9E">
      <w:pPr>
        <w:tabs>
          <w:tab w:val="left" w:pos="851"/>
          <w:tab w:val="left" w:pos="993"/>
        </w:tabs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одиницю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виміру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кількості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газу при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його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обліку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приймається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одна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тисяча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кубічних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метрів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тис.куб</w:t>
      </w:r>
      <w:proofErr w:type="spellEnd"/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м).</w:t>
      </w:r>
    </w:p>
    <w:p w:rsidR="00C41D9E" w:rsidRPr="00526388" w:rsidRDefault="00C41D9E" w:rsidP="00C41D9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</w:t>
      </w: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Ціна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газ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встановлюється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урахуванням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замовлення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бронювання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потужності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кожного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обсягу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газу,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транспортування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41D9E" w:rsidRPr="00526388" w:rsidRDefault="00C41D9E" w:rsidP="00C41D9E">
      <w:pPr>
        <w:tabs>
          <w:tab w:val="left" w:pos="993"/>
        </w:tabs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Постачальник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зобов’язується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страхового запасу природного газу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страхового запасу природного газу (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постановою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 листопада 2016 р. № 860).</w:t>
      </w:r>
    </w:p>
    <w:p w:rsidR="00C41D9E" w:rsidRPr="00526388" w:rsidRDefault="00C41D9E" w:rsidP="00C41D9E">
      <w:pPr>
        <w:keepNext/>
        <w:spacing w:after="0"/>
        <w:jc w:val="both"/>
        <w:outlineLvl w:val="0"/>
        <w:rPr>
          <w:rFonts w:ascii="Times New Roman" w:eastAsia="Times New Roman" w:hAnsi="Times New Roman" w:cs="Times New Roman"/>
          <w:kern w:val="2"/>
          <w:sz w:val="24"/>
          <w:szCs w:val="24"/>
          <w:lang w:eastAsia="ru-RU"/>
        </w:rPr>
      </w:pPr>
      <w:r w:rsidRPr="0052638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6.Місце поставки Товару</w:t>
      </w:r>
      <w:r w:rsidRPr="005263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tbl>
      <w:tblPr>
        <w:tblW w:w="95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3404"/>
        <w:gridCol w:w="1666"/>
      </w:tblGrid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№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Назва суду</w:t>
            </w:r>
          </w:p>
        </w:tc>
        <w:tc>
          <w:tcPr>
            <w:tcW w:w="340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Адреса</w:t>
            </w:r>
          </w:p>
        </w:tc>
        <w:tc>
          <w:tcPr>
            <w:tcW w:w="1666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Обсяги, тис. м</w:t>
            </w:r>
            <w:r w:rsidRPr="00B9284E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uk-UA"/>
              </w:rPr>
              <w:t>3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Бобринецький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м.Бобринець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вул. Миколаївська, 80</w:t>
            </w:r>
          </w:p>
        </w:tc>
        <w:tc>
          <w:tcPr>
            <w:tcW w:w="1666" w:type="dxa"/>
            <w:shd w:val="clear" w:color="auto" w:fill="auto"/>
          </w:tcPr>
          <w:p w:rsidR="00C41D9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6,74</w:t>
            </w:r>
          </w:p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C41D9E" w:rsidRPr="00B9284E" w:rsidTr="00BE4CF2">
        <w:trPr>
          <w:trHeight w:val="627"/>
        </w:trPr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</w:t>
            </w:r>
          </w:p>
        </w:tc>
        <w:tc>
          <w:tcPr>
            <w:tcW w:w="3969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Кіровоградський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районний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суд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Кіровоградської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 xml:space="preserve">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uk-UA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Кропивницький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Кільцева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36-а, 36-б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12,62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Компаніївський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смт.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Компаніївка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Вишнева, 21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6,66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Новгородківський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с.м.т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Новгородка,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Дружби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126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5,66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Новомиргородський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м. Новомиргород,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Соборності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, 157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12,53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Олександрівський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с.м.т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Олександрівка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Вишнева, 21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6,50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Онуфріївський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с.м.т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Онуфріївка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Назаренка, 23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6,33</w:t>
            </w:r>
          </w:p>
        </w:tc>
      </w:tr>
      <w:tr w:rsidR="00C41D9E" w:rsidRPr="00B9284E" w:rsidTr="00BE4CF2">
        <w:tc>
          <w:tcPr>
            <w:tcW w:w="534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B9284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3969" w:type="dxa"/>
            <w:shd w:val="clear" w:color="auto" w:fill="auto"/>
          </w:tcPr>
          <w:p w:rsidR="00C41D9E" w:rsidRPr="00B9284E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Петрівський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районний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суд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284E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404" w:type="dxa"/>
            <w:shd w:val="clear" w:color="auto" w:fill="auto"/>
            <w:vAlign w:val="bottom"/>
          </w:tcPr>
          <w:p w:rsidR="00C41D9E" w:rsidRPr="00B9284E" w:rsidRDefault="00C41D9E" w:rsidP="00BE4C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с.м.т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. Петрове, </w:t>
            </w:r>
            <w:proofErr w:type="spellStart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вул</w:t>
            </w:r>
            <w:proofErr w:type="spellEnd"/>
            <w:r w:rsidRPr="00B928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 Центральна, 34</w:t>
            </w:r>
          </w:p>
        </w:tc>
        <w:tc>
          <w:tcPr>
            <w:tcW w:w="1666" w:type="dxa"/>
            <w:shd w:val="clear" w:color="auto" w:fill="auto"/>
          </w:tcPr>
          <w:p w:rsidR="00C41D9E" w:rsidRPr="002B10A4" w:rsidRDefault="00C41D9E" w:rsidP="00BE4CF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13,08</w:t>
            </w:r>
          </w:p>
        </w:tc>
      </w:tr>
      <w:tr w:rsidR="00C41D9E" w:rsidRPr="00B9284E" w:rsidTr="00BE4CF2">
        <w:tc>
          <w:tcPr>
            <w:tcW w:w="7907" w:type="dxa"/>
            <w:gridSpan w:val="3"/>
            <w:shd w:val="clear" w:color="auto" w:fill="auto"/>
          </w:tcPr>
          <w:p w:rsidR="00C41D9E" w:rsidRPr="00B9284E" w:rsidRDefault="00C41D9E" w:rsidP="00BE4CF2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</w:pPr>
            <w:r w:rsidRPr="00B9284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uk-UA"/>
              </w:rPr>
              <w:t>ВСЬОГО</w:t>
            </w:r>
          </w:p>
        </w:tc>
        <w:tc>
          <w:tcPr>
            <w:tcW w:w="1666" w:type="dxa"/>
            <w:shd w:val="clear" w:color="auto" w:fill="auto"/>
          </w:tcPr>
          <w:p w:rsidR="00C41D9E" w:rsidRPr="00997777" w:rsidRDefault="00C41D9E" w:rsidP="00BE4CF2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70,12</w:t>
            </w:r>
          </w:p>
        </w:tc>
      </w:tr>
    </w:tbl>
    <w:p w:rsidR="00C41D9E" w:rsidRPr="00724ADC" w:rsidRDefault="00C41D9E" w:rsidP="00C41D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>7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.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Ціна на газ встановлюється Учасником у відповідності до ст.12 Закону України «Про ринок природного газу» та має бути остаточною, включаючи вартість витрат, пов’язаних з постачанням газу до точки входу і виходу в газорозподільну систему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ВАТ «</w:t>
      </w:r>
      <w:proofErr w:type="spellStart"/>
      <w:r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Кіровоградгаз</w:t>
      </w:r>
      <w:proofErr w:type="spellEnd"/>
      <w:r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»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 до якої підключено об’єкти Замовника, а саме ціна включає витрати щодо транспортування природного газу для точок входу і виходу у відповідності з тарифами, що встановлені згідно постанови НКРЕКП від 24.12.2019 р. №3013, податок на додану вартість та інші податки і збори, передбачені податковим законодавством та не включати до вартості тендерної пропозиції вартість послуг з розподілу природного газу та будь-які витрати, понесені учасником у процесі здійснення процедури закупівлі та укладення договору про закупівлю </w:t>
      </w:r>
    </w:p>
    <w:p w:rsidR="00C41D9E" w:rsidRPr="00724ADC" w:rsidRDefault="00C41D9E" w:rsidP="00C41D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>8</w:t>
      </w:r>
      <w:r w:rsidRPr="00724ADC"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 xml:space="preserve">. 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Строк (термін) поставки (передачі) товару: </w:t>
      </w:r>
      <w:r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>1</w:t>
      </w:r>
      <w:bookmarkStart w:id="0" w:name="_GoBack"/>
      <w:bookmarkEnd w:id="0"/>
      <w:r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5.03.2021- 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 31.12.2021 р. </w:t>
      </w:r>
    </w:p>
    <w:p w:rsidR="00C41D9E" w:rsidRPr="00724ADC" w:rsidRDefault="00C41D9E" w:rsidP="00C41D9E">
      <w:pPr>
        <w:widowControl w:val="0"/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>9</w:t>
      </w:r>
      <w:r w:rsidRPr="00724ADC">
        <w:rPr>
          <w:rFonts w:ascii="Times New Roman" w:eastAsia="Arial" w:hAnsi="Times New Roman" w:cs="Times New Roman"/>
          <w:b/>
          <w:color w:val="000000"/>
          <w:sz w:val="24"/>
          <w:szCs w:val="24"/>
          <w:lang w:val="uk-UA" w:eastAsia="ru-RU"/>
        </w:rPr>
        <w:t>.</w:t>
      </w:r>
      <w:r w:rsidRPr="00724ADC">
        <w:rPr>
          <w:rFonts w:ascii="Times New Roman" w:eastAsia="Arial" w:hAnsi="Times New Roman" w:cs="Times New Roman"/>
          <w:color w:val="000000"/>
          <w:sz w:val="24"/>
          <w:szCs w:val="24"/>
          <w:lang w:val="uk-UA" w:eastAsia="ru-RU"/>
        </w:rPr>
        <w:t xml:space="preserve"> Учасник поставляє газ до пункту призначення з гарантованим рівнем надійності, безпеки, якості та величини його тиску.</w:t>
      </w:r>
    </w:p>
    <w:p w:rsidR="00C41D9E" w:rsidRPr="00724ADC" w:rsidRDefault="00C41D9E" w:rsidP="00C41D9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F1116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442169,76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proofErr w:type="gram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8749DD" w:rsidRDefault="008749DD"/>
    <w:sectPr w:rsidR="008749DD">
      <w:pgSz w:w="11906" w:h="16838"/>
      <w:pgMar w:top="1134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D471F3"/>
    <w:multiLevelType w:val="multilevel"/>
    <w:tmpl w:val="94F86BF2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b/>
        <w:i w:val="0"/>
        <w:sz w:val="24"/>
      </w:rPr>
    </w:lvl>
    <w:lvl w:ilvl="1">
      <w:start w:val="1"/>
      <w:numFmt w:val="decimal"/>
      <w:suff w:val="space"/>
      <w:lvlText w:val="%2."/>
      <w:lvlJc w:val="left"/>
      <w:pPr>
        <w:ind w:left="0" w:firstLine="0"/>
      </w:pPr>
      <w:rPr>
        <w:rFonts w:hint="default"/>
        <w:b/>
        <w:i w:val="0"/>
        <w:sz w:val="24"/>
      </w:rPr>
    </w:lvl>
    <w:lvl w:ilvl="2">
      <w:start w:val="1"/>
      <w:numFmt w:val="decimal"/>
      <w:lvlText w:val="%2.%3."/>
      <w:lvlJc w:val="left"/>
      <w:pPr>
        <w:tabs>
          <w:tab w:val="num" w:pos="567"/>
        </w:tabs>
        <w:ind w:left="737" w:hanging="737"/>
      </w:pPr>
      <w:rPr>
        <w:rFonts w:hint="default"/>
        <w:b/>
        <w:color w:val="auto"/>
      </w:rPr>
    </w:lvl>
    <w:lvl w:ilvl="3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/>
      </w:rPr>
    </w:lvl>
    <w:lvl w:ilvl="4">
      <w:start w:val="1"/>
      <w:numFmt w:val="lowerRoman"/>
      <w:lvlText w:val="(%5)"/>
      <w:lvlJc w:val="left"/>
      <w:pPr>
        <w:tabs>
          <w:tab w:val="num" w:pos="2041"/>
        </w:tabs>
        <w:ind w:left="2041" w:hanging="567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BB8"/>
    <w:rsid w:val="004F4BB8"/>
    <w:rsid w:val="008749DD"/>
    <w:rsid w:val="00A27F6E"/>
    <w:rsid w:val="00C4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9F153"/>
  <w15:chartTrackingRefBased/>
  <w15:docId w15:val="{415726BC-EDBB-413F-9A0A-AD264E5E01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D9E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s-apiid">
    <w:name w:val="js-apiid"/>
    <w:basedOn w:val="a0"/>
    <w:rsid w:val="00C41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820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1-02-12-004489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2580</Words>
  <Characters>1472</Characters>
  <Application>Microsoft Office Word</Application>
  <DocSecurity>0</DocSecurity>
  <Lines>12</Lines>
  <Paragraphs>8</Paragraphs>
  <ScaleCrop>false</ScaleCrop>
  <Company/>
  <LinksUpToDate>false</LinksUpToDate>
  <CharactersWithSpaces>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2</cp:revision>
  <dcterms:created xsi:type="dcterms:W3CDTF">2023-01-31T09:15:00Z</dcterms:created>
  <dcterms:modified xsi:type="dcterms:W3CDTF">2023-01-31T09:16:00Z</dcterms:modified>
</cp:coreProperties>
</file>